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Wirtualizacja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10h ćwiczenia + 10h projekt + 10h przygotowanie do ćwiczeń + 17h przygotowanie projektu + 3h konsultacje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12 osób do limitu miejsc w sali laboratoryjnej (ćwiczenia) - od 8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zagadnieniami wirtualizacji współczesnych organizacji wszelkiego typu. W trakcie realizacji przedmiotu student pozna zakres, kierunki i narzędzia wirtualizacji a także wykona projekt wirtualizacji wybranej organizacji bądź wybranego obszaru jej działania.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 Wirtualizacja, jako efekt rozwoju sieci ICT, przedsiębiorstwo wirtualne wczoraj i dzisiaj, zmiana struktur organizacyjnych jako efekt postępującej wirtualizacji organizacji
2. Narzędzia wspierające wirtualizację, kierunki ich rozwoju – mapa narzędzi wspierających wirtualizację organizacji
3. Człowiek w wirtualnej organizacji – praca i nauka w wirtualnym świecie
4. Strategie wirtualizacji i kierunki wirtualizacji – organizacje sieciowe i hybrydowe
5. Ograniczenia, potencjalne problemy, ryzyko wirtualizacji
6. Podsumowanie ćwiczeń
Projekt
1. Wybór organizacji bądź jej części, biznesowe uzasadnienie zasadności wyboru formy wirtualnej. 
2-3. Cele wirtualizacji, metody i narzędzia, plan działania, wskaźniki sukcesu 
4-5. Business Model Canvas dla projektu wirtualizacji
6. Plan rozwoju organizacji wirtualnej
7. Prezentacja prac projektowych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
Ocena formatywna: Ocena aktywności studenta w trakcie zajęć ćwiczeniowych, mapa narzędzi wirtualizacji i badanie ich użyteczności, studium przypadku organizacji wirtualnej; ocena w zakresie 2-5
Ocena sumatywna: Ocena aktywności studenta w trakcie zajęć ćwiczeniowych, mapa narzędzi wirtualizacji i badanie ich użyteczności, studium przypadku organizacji wirtualnej; ocena w zakresie 2-5
Projekt:
Ocena formatywna: Ocena aktywności studenta w trakcie zajęć projektowych, udział w pracy zespołowej (25% oceny końcowej); ocena w zakresie 2-5;  
Ocena poprawności projektów oraz ich prezentacji; oceniana jest wartość merytoryczna projektu, ocena wykonalności, a także redakcja raportu i prezentacja projektu. (75% oceny końcowej); ocena w zakresie 2-5
Ocena sumatywna: Ocena końcowa w zakresie 2-5, wyliczania zgodnie z wagami (aktywność - 0,25 oraz założenia projektowe - 0,75); Do zaliczenia wymagane jest uzyskanie oceny &gt;=3
Końcowa ocena z przedmiotu: 
Ocena końcowa w zakresie 2-5, wyliczania zgodnie z wagami (ćwiczenia - 0,5 oraz projekt - 0, 5); Do zaliczenia wymagane jest uzyskanie oceny &gt;=3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Brzozowski, M. (2010), Organizacja wirtualna, Warszawa: PWE
2.	Najda-Janoszka, M. (2010), Organizacja wirtualna, Teoria i praktyka, Warszawa: Difin
3.	Niemczyk J., Stańczyk-Hugiet E, Jasiński B. (red.) (2012), Sieci międzyorganizacyjne. Współczesne wyzwanie dla teorii i praktyki zarządzania , Wydawnictwo C.H. Beck
4.	Zhang Y. (2018). Network Function Virtualization, Wiley-IEEE Press
Uzupełniająca:
1.	European E-commerce Report 2017, https://www.ecommerce-europe.eu
2.	Żurak-Owczarek C. (2011), Technologie informacyjne determinantą współczesnego biznesu, Łódź:Wydawnictwo Uniwersytetu Łódzkiego.
3.	Michelsen, J. &amp; English, J. (2012). Service Virtualization, Berkeley: Apress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Z2_WG1, Z2_WG4, Z2_WG8: </w:t>
      </w:r>
    </w:p>
    <w:p>
      <w:pPr/>
      <w:r>
        <w:rPr/>
        <w:t xml:space="preserve">Absolwent zna i rozumie w pogłębionym stopniu wybrane zagadnienia globalnej gospodarki cyfrowej, w tym również wykorzystywane w niej najnowsze technologie w organizacjach wirtualnych oraz płynące z nich wyzwania  i  uwarunkowania współczesnychteorii i praktyki zarządzania organizacjami, w tym w kontekście nowych technologii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Z2_WK9: </w:t>
      </w:r>
    </w:p>
    <w:p>
      <w:pPr/>
      <w:r>
        <w:rPr/>
        <w:t xml:space="preserve">Absolwent zna i rozumie w pogłębionym stopniu fundamentalne dylematy współczesnej cywilizacji takie jak zagrożenia cywilizacyjne płynące ze współczesnych technologii w organizacjach wirtualnych, konieczność zrównoważonego rozwoju i społeczne dobro wspólne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Z2_UK6: </w:t>
      </w:r>
    </w:p>
    <w:p>
      <w:pPr/>
      <w:r>
        <w:rPr/>
        <w:t xml:space="preserve">Absolwent potrafi wykorzystywać posiadaną wiedzę z zakresu wirtualizacji działalności przedsiębiorstw do komunikowania się z interesariuszami organizacji na tematy związane z obszarem zarządzania oraz technologii w warunkach zrównoważonego rozwoju oraz gospodarki globalnej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potrafi wykorzystywać posiadaną wiedzę do samodzielnego planowania i realizowania własnego uczenia się przez całe życie, w tym w obszarze rozwoju technologii w gospodarce cyfrowej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Z2_UW4: </w:t>
      </w:r>
    </w:p>
    <w:p>
      <w:pPr/>
      <w:r>
        <w:rPr/>
        <w:t xml:space="preserve">Absolwent potrafi wykorzystywać posiadaną wiedzę do kreowania innowacji technologicznych w organizacjach wirtualnych, wykorzystując do tego celu właściwie dobrane najnowsze technologie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Z2_KK1, Z2_KK3: </w:t>
      </w:r>
    </w:p>
    <w:p>
      <w:pPr/>
      <w:r>
        <w:rPr/>
        <w:t xml:space="preserve">Absolwent jest gotowy do krytycznej oceny posiadanej wiedzy               z zakresu technologii w organizacjach wirtualnych i do uznania jej znaczenia w rozwiązywaniu problemów poznawczych/ praktycznych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Z2_KR7: </w:t>
      </w:r>
    </w:p>
    <w:p>
      <w:pPr/>
      <w:r>
        <w:rPr/>
        <w:t xml:space="preserve">Absolwent jest gotowy do odpowiedzialnego pełnienia ról zawodowych w obszarze zarządzania organizacjami wirtualnymi w warunkach gospodarki cyfrowej oraz odznacza się gotowością i zdolnością do dzielenia się z innymi własnymi doświadczeniami w tym zakresie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zaliczenie na podstawie aktywności studentów i realizacji zleconych zadań
Projekt – zaliczenie projektów i prezentacji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2026-10-15T04:39:54+02:00</dcterms:created>
  <dcterms:modified xsi:type="dcterms:W3CDTF">2026-10-15T04:39:54+02:00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