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50h =20h wykład + 2h konsultacje indywidualne + 18h przygotowanie do zajęć - literatura obowiązkowa + 10h przygotowanie do zaliczenia pisemnego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0.9 ECTS: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zarządzania takich, jak: przedsiębiorstwo, struktura organizacyjna, kultura organizacyjna, strategia, zachowania organizacyjne, funkcje zarządzania, przywództwo.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 posiadał wiedzę na temat zarządzania zasobami ludzkimi (ZZL), jego roli w zarządzaniu organizacją, stosowanych metod i narzędzi, organizacji procesów ZZL, potrafił rozpoznawać uwarunkowania i potrzeby organizacyjne, opracowywać adekwatne rozwiązania i propozycje udoskonaleń dotyczące funkcji personalnej z wykorzystaniem nowoczesnych metod i narzędzi ZZL.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1-3. Zarządzanie zasobami  ludzkimi – rola, modele, proces ZZL, organizacja, prowadzenie polityki personalnej, rozwiązania IT w ZZL
4-6. Rekrutacja i selekcja – organizacja procesów, wybrane narzędzia i metody
7-9. Szkolenia i rozwój pracowników – analiza potrzeb szkoleniowych, rodzaje szkoleń, koszty szkoleń, procesy rozwoju
10-12. Motywowanie i wynagradzanie pracowników – funkcje, rodzaje, metody i narzędzia, projektowanie systemów motywowania i wynagrodzeń
13-15. Ocenianie pracowników – funkcje, metody, projektowanie systemów oceniania
16-17. Rozwój organizacyjny; budowanie zaangażowania pracowników – pojęcia, funkcje, przykłady dobrych praktyk
18. Odejścia pracowników – rodzaje, przyczyny, outplacement
19-20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1. Ocena formatywna: pisemna praca kontrolna.
2. Ocena sumatywna: zaliczenie pisemne - do uzyskania zaliczenia należy uzyskać 51%punktów; skala ocen 2-5 (51%-60% - 3.0; 61%-70% – 3,5; 71%-80% - 4.0; 81%-90% - 4,5; 91%-100% - 5.0).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Juchnowicz M., red., 2014. Zarządzanie kapitałem ludzkim. Procesy- narzędzia – aplikacje. Warszawa: Polskie Wydawnictwo Ekonomiczne.
2.	Sidor-Rządkowska M., 2019. Zarządzanie personelem w małej firmie. Warszawa: Wolters Kluwer.
3.	INFOR, 2016. Praktyki HRM. Najlepsze studia przypadku z polskiego rynku. Warszawa: INFOR.
4.	Masłyk-Musiał E., 2011. Strategiczne zarządzanie zasobami ludzkimi. Warszawa: Oficyna Wydawnicza Politechniki Warszawskiej.
Uzupełniająca:
1.	Rogozińska-Pawełczyk A., Warwas I., 2016. Zarządzanie zasobami ludzkimi w nowoczesnej organizacji. Aspekty organizacyjne i psychologiczne. Łódź: Wydawnictwo Uniwersytetu Łódzkiego.
2.	Kostera M., 2011. Zarządzanie personelem. Warszawa: Polskie Wydawnictwa Ekonomiczne.
3.	Sidor-Rządkowska M., 2020. Kompetencyjne systemy ocen pracowników. Przygotowanie, wdrażanie i integrowanie z innymi systemami ZZL. Warszawa: Wolters Kluwer.
4.	Trompenaars F., Hampden-Turner C., 2005. Zarządzanie personelem w organizacjach zróżnicowanych kulturowo. Kraków: Oficyna Ekonomiczna.
5.	INFOR, 2018. Praktyki HRM 2, Najlepsze studia przypadku z polskiego rynku. Warszawa: INFOR.
6.	Machado, C., 2018. Organizational Behaviour and Human Resource Management. Springer International Publishing.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Z1_WG3: </w:t>
      </w:r>
    </w:p>
    <w:p>
      <w:pPr/>
      <w:r>
        <w:rPr/>
        <w:t xml:space="preserve">Absolwent zna i rozumie w zaawansowanym stopniu, czym zajmuje się zarządzanie zasobami ludzkimi jako subdyscyplina nauk o zarządzaniu i czym różni się od innych subdyscyplin, i jakie są jej stanowiska wobec dylematów współczesnej cywilizacji, zwłaszcza w perspektywie zachodzącej transformacji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Z1_WG6: </w:t>
      </w:r>
    </w:p>
    <w:p>
      <w:pPr/>
      <w:r>
        <w:rPr/>
        <w:t xml:space="preserve">Absolwent zna i rozumie w zaawansowanym stopniu specyfikę zarządzania zasobami ludzkimi w przedsiębiorstwach, w tym produkcyjnych, z uwzględnieniem organizacji stanowisk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Z1_WK11: </w:t>
      </w:r>
    </w:p>
    <w:p>
      <w:pPr/>
      <w:r>
        <w:rPr/>
        <w:t xml:space="preserve">Absolwent zna i rozumie w zaawansowanym stopniu istotne uwarunkowania zarządzania zasobami ludzkimi (m.in. ekonomiczne, kulturowe) odnoszące się do pracy we współczesnych organizacjach, zwłaszcza na stanowiskach analitycznych oraz przy prowadzeniu własnej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Z_UO14: </w:t>
      </w:r>
    </w:p>
    <w:p>
      <w:pPr/>
      <w:r>
        <w:rPr/>
        <w:t xml:space="preserve">Absolwent potrafi wykorzystywać posiadaną wiedzę do samodzielnego planowania i realizowania własnego uczenia się przez całe życie, w szczególności śledzenia najnowszych trendów w obszarze zarządzania zasobami ludzkimi, społecznej odpowiedzialności biznesu oraz gospodarki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Z1_UK10: </w:t>
      </w:r>
    </w:p>
    <w:p>
      <w:pPr/>
      <w:r>
        <w:rPr/>
        <w:t xml:space="preserve">Absolwent potrafi wykorzystywać posiadaną wiedzę do profesjonalnego porozumiewania się z otoczeniem organizacji z użyciem specjalistycznej terminologii stosowanej w zarządzaniu zasobami ludzkimi w warunkach gospodarki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Z1_UO13: </w:t>
      </w:r>
    </w:p>
    <w:p>
      <w:pPr/>
      <w:r>
        <w:rPr/>
        <w:t xml:space="preserve">Absolwent potrafi wykorzystywać posiadaną wiedzę, najnowsze narzędzia oraz zaawansowane techniki informacyjno-komunikacyjne  do planowania i organizowania pracownikom pracy indywidualnej oraz w interdyscyplinarnych zespołach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Z1_UW1: </w:t>
      </w:r>
    </w:p>
    <w:p>
      <w:pPr/>
      <w:r>
        <w:rPr/>
        <w:t xml:space="preserve">Absolwent potrafi wykorzystywać posiadaną wiedzę do formułowania i rozwiązywania złożonych problemów z obszaru zarządzania zasobami ludzkimi, w szczególności w zakresie analizy i oceny problemu, syntezy informacji, formułowania wymagań oraz proponowania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Z1_UW8: </w:t>
      </w:r>
    </w:p>
    <w:p>
      <w:pPr/>
      <w:r>
        <w:rPr/>
        <w:t xml:space="preserve">Absolwent potrafi wykorzystać posiadaną wiedzę do nawiązywania i budowania relacji z pracownikami z wykorzystaniem zaawansowanych oraz właściwie dobranych technik informacyjno-komunikacyjnych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Z1_KK1: </w:t>
      </w:r>
    </w:p>
    <w:p>
      <w:pPr/>
      <w:r>
        <w:rPr/>
        <w:t xml:space="preserve">Absolwent jest gotowy do krytycznej oceny posiadanej wiedzy i odbieranych treści w szczególności w obszarze zarządzania zasobami ludzkimi w warunkach gospodarki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Z1_KK2: </w:t>
      </w:r>
    </w:p>
    <w:p>
      <w:pPr/>
      <w:r>
        <w:rPr/>
        <w:t xml:space="preserve">Absolwent jest gotowy do uznania znaczenia wiedzy w rozwiązywaniu problemów poznawczych i praktycznych z zakresu zarządzania zasobami ludzkimi w warunkach gospodarki cyfrowej, w środowisku międzynarodowym oraz zasięgania opinii ekspertów w przypadku napotkania ograniczeń samodzielnego rozwiązania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2026-08-07T04:54:40+02:00</dcterms:created>
  <dcterms:modified xsi:type="dcterms:W3CDTF">2026-08-07T04:54:40+02:00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