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+ 10h przygotowanie raportu i prezentacji + 10h studia literaturowe +3h konsultacje + 7h przygotowanie do egzaminu 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8 osób do limitu miejsc w sali laboratoryjnej (projekt)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1-3  Pojęcie Projektu. Podstawy zarządzania projektem. Zarządzanie pakietem projektów. Cykl życia projektu. Plan projektu. Plan finansowania projektu. Cash flow.
4-6  Szacowanie projektu. Planowanie budżetu bazowego. Określanie kosztów planowanych i rzeczywistych. Aktualizacja planu finansowego i sprawozdawczość.
 7-8  Specyfika projektów innowacyjnych,  badawczo-rozwojowych,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Projekt:
Projekt wykonywany przez zespoły 2-3 osobowe będzie polegał na opracowaniu elementów planu finansowania projektu innowacyjnego dla wybranego (w porozumieniu z prowadzącym zajęcia)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Na wykładach systematycznie sprawdzany jest postęp w rozumieniu przez studentów treści prezentowanych przez wykładowcę poprzez zadawanie pytań kontrolnych przez prowadzącego, zachęcanie studentów do zadawania pytań, stymulowanie wymiany poglądów i dyskusji.
Poprawność interpretacji przez studentów treści będących przedmiotem wykładu jest systematycznie omawiana i weryfikowana przez prowadzącego
2. Ocena sumatywna : Przeprowadzone zostanie egzamin złożony z dwóch komponentów: testu wielokrotnego wyboru lub  pytań problemowych. Ocena w zakresie 2-5.  
Projekt: 
1.	Ocena formatywna: Na zajęciach sprawdzany jest postęp w wykonaniu zadań i ćwiczeń projektowych; poszczególne elementy projektu są systematycznie omawiane i weryfikowane przez prowadzącego; istnieje możliwość poprawy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4.	Lis, Marcin, Michał Szyszka, and Logos Verlag Berlin. Wydawca. Innovation and Entrepreneurship : Theory and Practice. Berlin: Logos Verlag, 2020.
Uzupełniająca:
1.	Mellor R. B., 2011. Przedsiębiorczość, Warszawa: Polskie Wydawnictwo Ekonomiczne.
2.	Obłój K., 2007. Strategia organizacji, Warszawa: PWE.
3.	Bessant, John., and Joseph Tidd. Innovation and Entrepreneurship. Repr. ed. Chichester: John Wiley &amp;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Z1_WG1, Z1_WG7: </w:t>
      </w:r>
    </w:p>
    <w:p>
      <w:pPr/>
      <w:r>
        <w:rPr/>
        <w:t xml:space="preserve">Absolwent zna i rozumie w zaawansowanym stopniu zagadnienia z wybranych obszarów nauk społecznych w tym ekonomii i finansów, zwłaszcza  źródła finansowania projektów i ich implikacje oraz sposoby zdobywania finansowania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 zwłaszcza  wykonywania analiz możliwości finansowania innowacyjnych przedsięwzięć technologicznych i racjonalnego wyboru źródeł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finansowaania projektów do właściwego zdiagnozowania problemów w organizacji oraz do sformułowania propozycji ich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właściwego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z zakresu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w zakresie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2026-10-17T10:11:02+02:00</dcterms:created>
  <dcterms:modified xsi:type="dcterms:W3CDTF">2026-10-17T10:11:02+02:00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