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gospodarcza</w:t>
      </w:r>
    </w:p>
    <w:p>
      <w:pPr>
        <w:keepNext w:val="1"/>
        <w:spacing w:after="10"/>
      </w:pPr>
      <w:r>
        <w:rPr>
          <w:b/>
          <w:bCs/>
        </w:rPr>
        <w:t xml:space="preserve">Koordynator przedmiotu: </w:t>
      </w:r>
    </w:p>
    <w:p>
      <w:pPr>
        <w:spacing w:before="20" w:after="190"/>
      </w:pPr>
      <w:r>
        <w:rPr/>
        <w:t xml:space="preserve">dr inż. Sobolewska 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w gospodarce cyfrowej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laboratorium + 15h zapoznanie się z literaturą + 15h przygotowanie do kolokwium z laboratorium + 3h konsultacje + 12h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15 osób do limitu miejsc w sali audytoryjnej (wykład) - od 8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możliwościami wykorzystania ICT we współczesnym przedsiębiorstwie.</w:t>
      </w:r>
    </w:p>
    <w:p>
      <w:pPr>
        <w:keepNext w:val="1"/>
        <w:spacing w:after="10"/>
      </w:pPr>
      <w:r>
        <w:rPr>
          <w:b/>
          <w:bCs/>
        </w:rPr>
        <w:t xml:space="preserve">Treści kształcenia: </w:t>
      </w:r>
    </w:p>
    <w:p>
      <w:pPr>
        <w:spacing w:before="20" w:after="190"/>
      </w:pPr>
      <w:r>
        <w:rPr/>
        <w:t xml:space="preserve">Wykład: 
1. Wprowadzenie do zagadnień informatyki gospodarczej, rola informacji w zarządzaniu (3h)
2. Historia informatyki gospodarczej (2h)
3. Rozwiązania sprzętowe (2h)
4. Reprezentacja danych (2h)
5. Współczesne rozwiązania sieciowe (2h)
6. Bezpieczeństwo systemów informatycznych (2h)
7. Budowa systemów informatycznych (2h)
Laboratorium:
1. System operacyjny + sieć Wydziału i Uczelni, zaawansowane wykorzystanie edytora tekstów (2h)
2. Zaawansowane wykorzystanie edytora tekstów - pisanie prac naukowych (2h)
3. Zaawansowane wykorzystanie arkusza kalkulacyjnego (2h)
4. Zaawansowane wykorzystanie arkusza kalkulacyjnego - prowadzenie badań (4h)
5. Podstawy projektowania baz danych (5h)
</w:t>
      </w:r>
    </w:p>
    <w:p>
      <w:pPr>
        <w:keepNext w:val="1"/>
        <w:spacing w:after="10"/>
      </w:pPr>
      <w:r>
        <w:rPr>
          <w:b/>
          <w:bCs/>
        </w:rPr>
        <w:t xml:space="preserve">Metody oceny: </w:t>
      </w:r>
    </w:p>
    <w:p>
      <w:pPr>
        <w:spacing w:before="20" w:after="190"/>
      </w:pPr>
      <w:r>
        <w:rPr/>
        <w:t xml:space="preserve">Wykład: 
1. Ocena formatywna: oceniania jest wiedza zdobyta w trakcie wykładu
2. Ocena sumatywna : przeprowadzenie egzaminu końcowego w formie testu komputerowego; ocena z egzaminu w zakresie 2-5; do zaliczenia wymagane jest uzyskanie oceny &gt;=3.
Laboratorium:
1. Ocena formatywna: ocenianie jest wykonanie ćwiczeń w trakcie laboratoriów  
2. Ocena sumatywna: przeprowadzenie kolokwium z zakresu tematu,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Kisielnicki, J. (2013), Systemy informatyczne zarządzania, Warszawa: Placet
2.	Wrycza S., Maślankowski, J. (red.) (2019). Informatyka ekonomiczna, Teorie i zastosowania, Warszawa: PWN
Uzupełniająca: 
1.	Gonciarski, W. (red.). (2010). Zarządzanie w warunkach gospodarki cyfrowej. Wojskowa Akademia Techniczna
2.	Piotrowska A. (red.) (2019). Finanse i gospodarka w erze cyfryzacji, Toruń: Wydawnictwo Naukowe UMK
3.	Rostek K. Gasiorkiewicz, A., Zawiła-Niedźwiedzki J. (red.) (2010) Informatyka Gospodarcza, T. 1-4, Warszawa: Beck 
4.	Newman, M. i inn. (2006) The Structure and Dynamics of Networks, Princeton University Press.
</w:t>
      </w:r>
    </w:p>
    <w:p>
      <w:pPr>
        <w:keepNext w:val="1"/>
        <w:spacing w:after="10"/>
      </w:pPr>
      <w:r>
        <w:rPr>
          <w:b/>
          <w:bCs/>
        </w:rPr>
        <w:t xml:space="preserve">Witryna www przedmiotu: </w:t>
      </w:r>
    </w:p>
    <w:p>
      <w:pPr>
        <w:spacing w:before="20" w:after="190"/>
      </w:pPr>
      <w:r>
        <w:rPr/>
        <w:t xml:space="preserve">moodle.usos.pw.edu.pl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Z1_WG5: </w:t>
      </w:r>
    </w:p>
    <w:p>
      <w:pPr/>
      <w:r>
        <w:rPr/>
        <w:t xml:space="preserve">Absolwent zna i rozumie w zaawansowanym stopniu podstawy funkcjonowania  przedsiębiorstw we współczesnej gospodarce, oparte na zastosowaniach technologii informatycznych</w:t>
      </w:r>
    </w:p>
    <w:p>
      <w:pPr>
        <w:spacing w:before="60"/>
      </w:pPr>
      <w:r>
        <w:rPr/>
        <w:t xml:space="preserve">Weryfikacja: </w:t>
      </w:r>
    </w:p>
    <w:p>
      <w:pPr>
        <w:spacing w:before="20" w:after="190"/>
      </w:pPr>
      <w:r>
        <w:rPr/>
        <w:t xml:space="preserve">Wykład – sprawdzian pisemny (test wiedzy)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Z1_WG9: </w:t>
      </w:r>
    </w:p>
    <w:p>
      <w:pPr/>
      <w:r>
        <w:rPr/>
        <w:t xml:space="preserve">Absolwent zna i rozumie w zaawansowanym stopniu współczesne technologie informatyczne w kontekście ich roli oraz możliwości zastosowania w zarządzaniu organizacją</w:t>
      </w:r>
    </w:p>
    <w:p>
      <w:pPr>
        <w:spacing w:before="60"/>
      </w:pPr>
      <w:r>
        <w:rPr/>
        <w:t xml:space="preserve">Weryfikacja: </w:t>
      </w:r>
    </w:p>
    <w:p>
      <w:pPr>
        <w:spacing w:before="20" w:after="190"/>
      </w:pPr>
      <w:r>
        <w:rPr/>
        <w:t xml:space="preserve">Wykład – sprawdzian pisemny (test wiedzy)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Z1_WK10: </w:t>
      </w:r>
    </w:p>
    <w:p>
      <w:pPr/>
      <w:r>
        <w:rPr/>
        <w:t xml:space="preserve">Absolwent zna i rozumie w zaawansowanym stopniu fundamentalne dylematy współczesnej cywilizacji, zwłaszcza te dotyczące zagrożeń w obszarze zarządzania, wynikające z szeroko stosowanej cyfryzacji oraz informatyzacji procesów</w:t>
      </w:r>
    </w:p>
    <w:p>
      <w:pPr>
        <w:spacing w:before="60"/>
      </w:pPr>
      <w:r>
        <w:rPr/>
        <w:t xml:space="preserve">Weryfikacja: </w:t>
      </w:r>
    </w:p>
    <w:p>
      <w:pPr>
        <w:spacing w:before="20" w:after="190"/>
      </w:pPr>
      <w:r>
        <w:rPr/>
        <w:t xml:space="preserve">Wykład – sprawdzian pisemny (test wiedzy)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Z1_UK10 , Z1_UK11: </w:t>
      </w:r>
    </w:p>
    <w:p>
      <w:pPr/>
      <w:r>
        <w:rPr/>
        <w:t xml:space="preserve">Absolwent potrafi wykorzystywać posiadaną wiedzę do uczestnictwa w debacie, porozumiewając się z otoczeniem z użyciem specjalistycznej terminologii, prezentując i oceniając różne opinie i stanowiska oraz biorąc udział w dyskusji w zakresie zastosowań najnowszej technologii IT w zarządzaniu organizacją</w:t>
      </w:r>
    </w:p>
    <w:p>
      <w:pPr>
        <w:spacing w:before="60"/>
      </w:pPr>
      <w:r>
        <w:rPr/>
        <w:t xml:space="preserve">Weryfikacja: </w:t>
      </w:r>
    </w:p>
    <w:p>
      <w:pPr>
        <w:spacing w:before="20" w:after="190"/>
      </w:pPr>
      <w:r>
        <w:rPr/>
        <w:t xml:space="preserve">Wykład, ćwiczenia - aktywność podczas wykładu oraz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Z1_UO13 , Z1_UO14: </w:t>
      </w:r>
    </w:p>
    <w:p>
      <w:pPr/>
      <w:r>
        <w:rPr/>
        <w:t xml:space="preserve">Absolwent potrafi wykorzystywać posiadaną wiedzę oraz najnowszą technologię informatyczną, w toku planowania i organizowania pracy indywidualnej oraz zespołowej, do realizacji projektów wdrożeniowych, ukierunkowanych na adaptację nowych rozwiązań IT we wspomaganiu zarządzania. Wykorzystuje również nabywane doświadczenia i umiejętności do własnego rozwoju i doskonalenia warsztatu zawodowego</w:t>
      </w:r>
    </w:p>
    <w:p>
      <w:pPr>
        <w:spacing w:before="60"/>
      </w:pPr>
      <w:r>
        <w:rPr/>
        <w:t xml:space="preserve">Weryfikacja: </w:t>
      </w:r>
    </w:p>
    <w:p>
      <w:pPr>
        <w:spacing w:before="20" w:after="190"/>
      </w:pPr>
      <w:r>
        <w:rPr/>
        <w:t xml:space="preserve">zaliczenie ćwiczeń i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Z1_UW7: </w:t>
      </w:r>
    </w:p>
    <w:p>
      <w:pPr/>
      <w:r>
        <w:rPr/>
        <w:t xml:space="preserve">Absolwent dzięki umiejętności analizy oraz zrozumieniu potrzeb użytkownika końcowego, potrafi w sposób efektywny organizacyjnie i ekonomicznie, dobrać rozwiązanie informatyczne wspomagające zarządzanie, a następnie wdrożyć je w organizacji i skutecznie eksploatować</w:t>
      </w:r>
    </w:p>
    <w:p>
      <w:pPr>
        <w:spacing w:before="60"/>
      </w:pPr>
      <w:r>
        <w:rPr/>
        <w:t xml:space="preserve">Weryfikacja: </w:t>
      </w:r>
    </w:p>
    <w:p>
      <w:pPr>
        <w:spacing w:before="20" w:after="190"/>
      </w:pPr>
      <w:r>
        <w:rPr/>
        <w:t xml:space="preserve">Laboratorium – zaliczenie ćwiczeń i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Z1_KK1: </w:t>
      </w:r>
    </w:p>
    <w:p>
      <w:pPr/>
      <w:r>
        <w:rPr/>
        <w:t xml:space="preserve">Absolwent jest gotowy do krytycznej oceny posiadanej wiedzy i odbieranych treści, w szczególności w zakresie zastosowania technologii informatycznych w zarządzaniu</w:t>
      </w:r>
    </w:p>
    <w:p>
      <w:pPr>
        <w:spacing w:before="60"/>
      </w:pPr>
      <w:r>
        <w:rPr/>
        <w:t xml:space="preserve">Weryfikacja: </w:t>
      </w:r>
    </w:p>
    <w:p>
      <w:pPr>
        <w:spacing w:before="20" w:after="190"/>
      </w:pPr>
      <w:r>
        <w:rPr/>
        <w:t xml:space="preserve">Wykład – sprawdzian pisemny (test wiedzy)
Laboratorium – zaliczenie ćwiczeń i kolokwium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Z1_KK2: </w:t>
      </w:r>
    </w:p>
    <w:p>
      <w:pPr/>
      <w:r>
        <w:rPr/>
        <w:t xml:space="preserve">Absolwent jest gotowy do uznania znaczenia wiedzy w rozwiązywaniu problemów poznawczych i praktycznych z zakresu informatyzacji zarządzania oraz zasięgania opinii ekspertów w przypadku napotkania ograniczeń samodzielnego rozwiązania problemów</w:t>
      </w:r>
    </w:p>
    <w:p>
      <w:pPr>
        <w:spacing w:before="60"/>
      </w:pPr>
      <w:r>
        <w:rPr/>
        <w:t xml:space="preserve">Weryfikacja: </w:t>
      </w:r>
    </w:p>
    <w:p>
      <w:pPr>
        <w:spacing w:before="20" w:after="190"/>
      </w:pPr>
      <w:r>
        <w:rPr/>
        <w:t xml:space="preserve">Laboratorium – zaliczenie ćwiczeń i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2026-02-09T01:45:55+01:00</dcterms:created>
  <dcterms:modified xsi:type="dcterms:W3CDTF">2026-02-09T01:45:55+01:00</dcterms:modified>
</cp:coreProperties>
</file>

<file path=docProps/custom.xml><?xml version="1.0" encoding="utf-8"?>
<Properties xmlns="http://schemas.openxmlformats.org/officeDocument/2006/custom-properties" xmlns:vt="http://schemas.openxmlformats.org/officeDocument/2006/docPropsVTypes"/>
</file>