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laboratorium + 7h praca indywidualna + 2h zapoznanie się z literaturą, przygotowanie się do zajęć +1h konsultacji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Michalak P., Daszkiewicz D., Musz A., 2009, Marketing Wirusowy W Internecie. Gliwice: Helion
Uzupełniająca:
1.	Jones C., Ryan D., 2011, Najlepsze kampanie marketingu cyfrowego, Warszawa: Wolters Kluwer Polska
2.	Enge E., Reszotnik M., 2013, Sztuka SEO : optymalizacja witryn internetowych, Gliwice: Helion
3.	Lupa-Wójcik I., 2018, Social Media Strategicznie Wprowadzenie, Katowice Sophia
4.	Chaffey, Dave, Paul R. Smith, and Routledge. Digital Marketing Excellence : Planning, Optimizing and Integrating Online Marketing. 5th ed. London ; New York: Routledge/Taylor &amp; Francis Group, 2017. Print.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zarządzania obecnością internetową),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Zaliczenie projektów i rozmowy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analizy potrzeb biznesowych, w tym oczekiwań i potrzeb klientów w warunkach ciągłej transformacji gospodarki. Do w/w analiz dobiera oraz stosuje poznane metody i narzędzia w obszarze obecności internetowej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Zaliczenie projektów i rozmowy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 Z1_UW8: </w:t>
      </w:r>
    </w:p>
    <w:p>
      <w:pPr/>
      <w:r>
        <w:rPr/>
        <w:t xml:space="preserve">Absolwent potrafi wykorzystać posiadaną wiedzę do nawiązywania i budowania relacji z interesariuszami organizacji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Zaliczenie projektów i rozmowy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obecnością internetową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Zaliczenie projektów i rozmowy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2026-10-14T17:07:31+02:00</dcterms:created>
  <dcterms:modified xsi:type="dcterms:W3CDTF">2026-10-14T17:07:31+02:00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