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+ 3h studia literatury + 6h przygotowanie do testu zaliczeniowego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6.	Uzupełniająca:
7.	Normy ISO 27000 i inne tej rodziny związane z bezpieczeństwem informacji
8.	Normy ISO 29100 i inne związane z ochroną prywatności
9.	Normy ISO 22301 i inne związane z ciągłością działania i ochroną ludności
10.	Normy ISO 20000-1 inne tej serii związane z zarządzaniem usługami
11.	Normy ISO 40500 i inne z tej serii
12.	Rissland, Edwina L., Kevin D. Ashley, and Ronald P. Loui. Al and Law. Amsterdam: Elsevier Science Publ., 2002. Print. Artificial Intelligence Vol. 150, Nr 1/2.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współczesnej cywilizacji zwłaszcza te dotyczące człowieka w społeczeństwie cyfrowym, zagrożeń cywilizacyjnych prowadzących do sytuacji kryzysowych, bezpieczeństwa w obszarze zarządzania z wykorzystaniem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i normalizacyjne w zakresie technologii informacyjnych (IT), odnoszące się do pracy we współczesnych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Z1_UW9: </w:t>
      </w:r>
    </w:p>
    <w:p>
      <w:pPr/>
      <w:r>
        <w:rPr/>
        <w:t xml:space="preserve">Absolwent realizując swoje zadania kieruje się normami etycznymi oraz potrafi zastosować właściwe zasady z zakresu ochrony prawnej i bezpieczeństwa w obszarze technologii informacyjnych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w zakresie bezpieczeństwa  technologii informacyjnych w warunkach transformacji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zagadnień prawnych i normalizacyjnych w zakresie technologii informacyjnych dla funkcjonowania i pokonywania problemów w organizacji oraz dla działania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2026-03-23T07:02:11+01:00</dcterms:created>
  <dcterms:modified xsi:type="dcterms:W3CDTF">2026-03-23T07:02:11+01:00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