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200h = 110h badania, analizy, studia literaturowe, prace projektowe związane z przygotowanie fragmentów pracy dyplomowej zgodnie z harmonogramem realizacji pracy + 60h konsultacje z promotorem pracy + 30h przygotowanie się do egzaminu dyplomowego i przygotowanie 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analitycznym, gdzie dokonywana jest analiza i ocena wybranego obszaru działalności gospodarczej i/lub projektowym, gdzie rozwiązywany jest problem wymagający opracowania projektu z obszaru zarządzania. Praca dyplomowa powinna przygotować studenta do wykorzystania wiedzy i umiejętności zdobytych podczas studiów do samodzielnego identyfikowania, analizowania i rozwiązywania typowych problemów z obszaru zarządzania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treści kształcenia odbywa się w trybie indywidualnych konsultacji w następujących obszarach:
1.	Specyfika pracy licencjackiej, projektowy bądź analityczny charakter pracy licencjackiej
2.	Zasady pisania prac licencjackich, Formułowanie celów pracy i ich realizacja.
3.	Narzędzia, metody i techniki realizacji celów
4.	Stopień spełnienia wymogów formalnych (struktura pracy, zgodność z zasadami redakcji prac dyplomowych)
5.	Zasady etyki, ochrony własności intelektualnej oraz prawa autorskiego.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ocena terminowości realizacji kolejnych fragmentów pracy dyplomowej (na podstawie indywidulanie ustalonego wraz z promotorem harmonogramu realizacji pracy i konspektu), weryfikacja doboru źródeł, metod i narzędzi do wykorzystania w pracy. 
2.	Ocena sumatywna: Po zakończeniu pisania pracy promotor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wybrana przez niego na potrzeby pracy dyplomowej subdyscyplina (subdyscypliny) nauk o zarządzaniu, jaki był jej rozwój i jakie są jej stanowiska wobec dylematów współczesnej cywilizacji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narzędzi i metod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Z1_WK12: </w:t>
      </w:r>
    </w:p>
    <w:p>
      <w:pPr/>
      <w:r>
        <w:rPr/>
        <w:t xml:space="preserve">Absolwent zna i rozumie w zaawansowanym stopniu podstawowe pojęcia i zasady z zakresu ochrony własności intelektualnej i prawa autorskiego niezbędne do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w aspekcie metod i narzędzi analizy pierwotnych i wtórnych źródeł informacji wykorzystanych w pracy dyplomowej oraz dbałości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(w tym z obszaru zarządzania projektami) do planowania i organizowania pracy indywidualnej w związku z realizacją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w stosunku do harmonogramu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poszerzania własnej wiedzy podczas opracowywania pracy dyplomowej, w szczególności śledzenia najnowszych trendów w obszarze zarządzania,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 Z1_UW2 Z1_UW3: </w:t>
      </w:r>
    </w:p>
    <w:p>
      <w:pPr/>
      <w:r>
        <w:rPr/>
        <w:t xml:space="preserve">Absolwent potrafi wykorzystywać posiadaną wiedzę z dziedziny zarządzania oraz dziedzin pokrewnych do formułowania i rozwiązywania złożonych i nietypowych problemów z różnych subdyscyplin zarządzania, w szczególności w zakresie analizy i oceny problemu, syntezy informacji, formułowania wymagań oraz proponowania rozwiązań  biorąc pod uwagę efekty weryfikacji opłacalności oraz wykazanie zasadności planowanej zmiany. Wykorzystuje do tego poznane metody, narzędzia i rozwiązania (w tym technologiczne) oraz prezentuje w formie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pracę dyplomową kieruje się normami etycznymi oraz potrafi zastosować właściwe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podczas opracowywania pracy dyplomowej dokonuje krytycznej oceny posiadanej wiedzy i odebranych w procesie uczenia treści w szczególności w obszarze zarządzania w warunkach gospodarki cyfrowej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podczas opracowywania pracy dyplomowej uznaje znaczenie wiedzy w rozwiązywaniu problemów poznawczych i praktycznych z zakresu zarządzania w warunkach gospodarki cyfrowej, w środowisku międzynarodowym oraz zasięga opinii promotora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 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2025-10-11T01:41:10+02:00</dcterms:created>
  <dcterms:modified xsi:type="dcterms:W3CDTF">2025-10-11T01:41:10+02:00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