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Design - wzornictwo przemysłowe - podstawy</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16 godz., konsultacje 4 godz., , przygotowanie się do zaliczenia 12 godz., udział w zaliczeniu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szeroko rozumianego wzornictwa przemysłowego traktowanego jako interdyscyplinarna dziedzina łącząca zagadnienia o charakterze inżynierskim (projektowanie i materiałoznawstwo), użytkowym (ergonomia i bezpieczeństwo) oraz psychologicznym (estetyka i plastyka).
Celami pobocznymi są : przekazanie wiedzy dotyczącej przebiegu typowego procesu projektowania, przekazanie wiedzy dotyczącej zasad projektowania wizualnego oraz podstawowe zagadnienia związane z aspektami organizacyjnymi i prawnymi towarzyszącymi wwym. zagadnieniom.</w:t>
      </w:r>
    </w:p>
    <w:p>
      <w:pPr>
        <w:keepNext w:val="1"/>
        <w:spacing w:after="10"/>
      </w:pPr>
      <w:r>
        <w:rPr>
          <w:b/>
          <w:bCs/>
        </w:rPr>
        <w:t xml:space="preserve">Treści kształcenia: </w:t>
      </w:r>
    </w:p>
    <w:p>
      <w:pPr>
        <w:spacing w:before="20" w:after="190"/>
      </w:pPr>
      <w:r>
        <w:rPr/>
        <w:t xml:space="preserve">Wzornictwo przemysłowe jako działalność kreująca i budująca produkty odpowiadających potrzebom rynku. Podstawowe pojęcia, terminologia, wzornictwo przemysłowe na przestrzeni minionych epok. 
Dorobek materialny jako element kultury społeczeństwa. 
Postęp technologiczny, innowacyjne rozwiązania, produkty przeznaczone do masowej dystrybucji, funkcjonalność wyrobów, zwiększanie konkurencyjności gospodarki - elementy podejścia biznesowego.
Inżynier w roli projektanta - wiedzą w zakresie inżynierii, materiałoznawstwa, designu, psychologii, podstawy technologii, komunikacji wizualnej, podstawy marketingu, zasady nadzoru autorskiego, prawo własności przemysłowej oraz prawo autorskie. 
Projekt wzorniczy jak wyraz odpowiedzialności społecznej dla przedmiotów  produkowanych do masowego użytkowania.
Zasady projektowania i jego podstawowe etapy, przykłady realizacji, zasady współpracy z klientami</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Adamczewski, J. Szymański, M. Średniawa: Projektowanie przemysłowe, Akademia Sztuk Pięknych w Gdańsku, Gdańsk 2016;
 2. J. Ginalski, M. Liskiewicz, J. Seweryn: Rozwój nowego produktu, Tempus, Akademia Sztuk Pięknych w Krakowie – Wydział Form Przemysłowych, Kraków 1994;
3. D. Norman: Dizajn na co dzień, Karakter, Kraków 2018.
5. J. Dietl „Marketing” PWE 1985,
6. Ph. Kother, G. Armstrong, J.V. Vong – „Marketing. Podręcznik europejski”, PWN, 2002
7. „Zarządzanie Produktem” – praca zbiorowa PWE 2003, 
8. O WZORNICTWIE PRZEMYSŁOWYM, definicje, procedury, korzyści.
Paweł Balcerzak, wyd. Akademii Sztuk Pięknych w Warszawie 2020,
9. Dizajn dla realnego świata. Środowisko człowieka i zmiana społeczna, Victor Papanek Wydawnictwo: Recto Verso, 2013,
10. Zaprojektowane. Polski dizajn 2000–2013, Czesława Frejlich, Dominik Lisik Wydawnictwo: 2+3D/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podstawy i terminologię stosowaną w szeroko rozumianym wzornictwie przemysłowym, a także zna i rozumie istotę i znaczenie wiedzy dotyczącej przebiegu typowego procesu projektowania, zasad projektowania wizualnego oraz podstawowych zagadnień związanych z aspektami organizacyjnymi i prawnymi towarzyszącymi wwym. zagadnieniom.</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2025-12-02T21:30:03+01:00</dcterms:created>
  <dcterms:modified xsi:type="dcterms:W3CDTF">2025-12-02T21:30:03+01:00</dcterms:modified>
</cp:coreProperties>
</file>

<file path=docProps/custom.xml><?xml version="1.0" encoding="utf-8"?>
<Properties xmlns="http://schemas.openxmlformats.org/officeDocument/2006/custom-properties" xmlns:vt="http://schemas.openxmlformats.org/officeDocument/2006/docPropsVTypes"/>
</file>