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Prawnoadministracyjne aspekty zagospodarowania przestrzennego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Dominik Sypniewski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A21_PAZP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Udział w wykładach	- 30h 
Praca własna: przygotowanie do zajęć czytanie wskazanej literatury - 70h 
Ogółem 100h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1,2 p.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stanowi rozwinięcie problematyki prawa i postępowania administracyjnego w obszarze związanym z procesem inwestycyjno-budowlanym i uwarunkowaniami prawnymi realizowania inwestycji budowlanych. Przedmioty wstępne: prawo administracyjne, postępowanie administracyjne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Najważniejszym założeniem przedmiotu jest zapoznanie studentów z regulacjami prawnymi dotyczącymi procesu inwestycyjno na etapie planowania przestrzennego. Do szczegółowych celów przedmiotu należy przedstawienie: 
• podstawowych pojęć wykorzystywanych w różnych regulacjach prawnych dotyczących procesu inwestycyjnego 
• podstawowych konstrukcji prawnych związanych z przygotowaniem nieruchomości do realizacji inwestycji 
• systemu planowania przestrzennego na różnych szczeblach administracji publicznej 
• miejscowego planu zagospodarowania przestrzennego oraz decyzji o warunkach zabudowy i zagospodarowania terenu jako dokumentów wpływających na możliwość wykorzystania nieruchomości 
• podstawowych regulacji dotyczących ochrony środowiska i przyrody w procesie inwestycyjnym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Geneza i zakres regulacji prawnych dotyczących realizacji inwestycji budowlanych. Źródła prawa 2. Prawo własności i inne prawa rzeczowe w procesie inwestycyjnym. 3. Podział nieruchomości. Opłata adiacencka. 4. Podstawowe pojęcia. Inwestycja. Przedsięwzięcie. Proces inwestycyjny. 5. Ochrona środowiska na procesie inwestycyjnym. Ocena oddziaływania na środowisko. Decyzja o środowiskowych uwarunkowaniach realizacji przedsięwzięcia. 6. System planowania przestrzennego w Polsce. Zasady planowania przestrzennego 7. Treść i forma studium uwarunkowań i kierunków zagospodarowania przestrzennego i miejscowego planu zagospodarowania przestrzennego. 8. Procedura sporządzania studium uwarunkowań i kierunków zagospodarowania przestrzennego i miejscowego planu zagospodarowania przestrzennego. 9. Skutki prawne uchwalenia miejscowego planu zagospodarowania przestrzennego 10 Decyzja o warunkach zabudowy i zagospodarowania terenu. 11. Planowanie infrastruktury technicznej. Eksternalizacja kosztów 12. Lokalizacja inwestycji celu publicznego. Specustawy 13. Ochrona krajobrazu i rewitalizacja. 14. Ochrona terenów zielonych i zadrzewień 15. Przygotowanie gruntów rolnych i leśnych do realizacji inwestycji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w pisemny w formie testu wielokrotnego wyboru. Warunkiem uzyskania pozytywnej oceny jest uzyskanie minimum 50% punktów możliwych do zdobycia.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Literatura podstawowa: 
1. Z. Leoński, M. Szewczyk, M. Kruś, Prawo zagospodarowania przestrzeni, Zasady prawa budowlanego i zagospodarowania przestrzennego, Warszawa 2019. 
2. H. Kisilowska (red.), Nieruchomości. Zagadnienia prawne, Warszawa 2011. 
Literatura uzupełniająca: 
1. Z. Niewiadomski (red.), Planowanie i zagospodarowanie przestrzenne, Warszawa 2019. 
2. I. Zachariasz (red.) Kierunki reformy prawa planowania i zagospodarowania przestrzennego, Warszawa 2012. 
3. E. Bończak-Kucharczyk, Ustawa o gospodarce nieruchomościami. Komentarz, Warszawa 2018. 
4. M. Zakrzewska, Ochrona środowiska w procesie inwestycyjno-budowlanym, Warszawa 2010.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---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---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Zna podstawową terminologię w zakresie prawnych aspektów procesu inwestycyjnego na etapie planowania i zagospodarowania przestrzennego.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W_02: </w:t>
      </w:r>
    </w:p>
    <w:p>
      <w:pPr/>
      <w:r>
        <w:rPr/>
        <w:t xml:space="preserve">Ma podstawową wiedzę o strukturze i funkcjach organów administracji publicznej odpowiedzialnych za reglamentację i nadzór nad działalnością w zakresie procesu inwestycyjno-budowlanego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II.S.P7S_WG.2, I.P7S_WK, II.X.P7S_WG.1.o, II.S.P7S_WG.1, II.H.P7S_WG.1.o, II.H.P7S_WG.2, I.P7S_WG, II.T.P7S_WG</w:t>
      </w:r>
    </w:p>
    <w:p>
      <w:pPr>
        <w:keepNext w:val="1"/>
        <w:spacing w:after="10"/>
      </w:pPr>
      <w:r>
        <w:rPr>
          <w:b/>
          <w:bCs/>
        </w:rPr>
        <w:t xml:space="preserve">Charakterystyka W_03: </w:t>
      </w:r>
    </w:p>
    <w:p>
      <w:pPr/>
      <w:r>
        <w:rPr/>
        <w:t xml:space="preserve">Ma pogłębioną wiedzę na temat miejsca prawnych regulacji dotyczących procesu inwestycyjno-budowlanego w systemie nauk prawnych oraz jego relacji z innymi dyscyplinami nauk.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II.S.P7S_WG.1, II.S.P7S_WG.2, II.H.P7S_WG.1.o</w:t>
      </w:r>
    </w:p>
    <w:p>
      <w:pPr>
        <w:keepNext w:val="1"/>
        <w:spacing w:after="10"/>
      </w:pPr>
      <w:r>
        <w:rPr>
          <w:b/>
          <w:bCs/>
        </w:rPr>
        <w:t xml:space="preserve">Charakterystyka W_04: </w:t>
      </w:r>
    </w:p>
    <w:p>
      <w:pPr/>
      <w:r>
        <w:rPr/>
        <w:t xml:space="preserve">Zna źródła prawa w zakresie planowania i zagospodarowania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II.T.P7S_WG, II.S.P7S_WG.1, II.S.P7S_WG.2, II.X.P7S_WG.1.o, II.H.P7S_WG.1.o, II.H.P7S_WG.2</w:t>
      </w:r>
    </w:p>
    <w:p>
      <w:pPr>
        <w:keepNext w:val="1"/>
        <w:spacing w:after="10"/>
      </w:pPr>
      <w:r>
        <w:rPr>
          <w:b/>
          <w:bCs/>
        </w:rPr>
        <w:t xml:space="preserve">Charakterystyka W_05: </w:t>
      </w:r>
    </w:p>
    <w:p>
      <w:pPr/>
      <w:r>
        <w:rPr/>
        <w:t xml:space="preserve">Zna procedury powstawania aktów planowania przestrzennego i aktów administracyjnych z zakresu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K_W05, K_W02, K_W03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I.P7S_WG, I.P7S_WK, II.S.P7S_WG.3, II.T.P7S_WG, II.S.P7S_WG.1, II.S.P7S_WG.2, II.X.P7S_WG.1.o, II.H.P7S_WG.1.o, II.H.P7S_WG.2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U_01: </w:t>
      </w:r>
    </w:p>
    <w:p>
      <w:pPr/>
      <w:r>
        <w:rPr/>
        <w:t xml:space="preserve">Potrafi posługiwać się źródłami prawa oraz orzecznictwem sądów administracyjnych z zakresu planowania i zagospodarowania przestrzennego w celu analizowania sytuacji faktycznych.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I.P7S_UW, I.P7S_UK, II.H.P7S_UW.2.o, II.X.P7S_UW.2, II.S.P7S_UW.1, II.X.P7S_UW.3.o</w:t>
      </w:r>
    </w:p>
    <w:p>
      <w:pPr>
        <w:keepNext w:val="1"/>
        <w:spacing w:after="10"/>
      </w:pPr>
      <w:r>
        <w:rPr>
          <w:b/>
          <w:bCs/>
        </w:rPr>
        <w:t xml:space="preserve">Charakterystyka U_02: </w:t>
      </w:r>
    </w:p>
    <w:p>
      <w:pPr/>
      <w:r>
        <w:rPr/>
        <w:t xml:space="preserve">Potrafi przeprowadzić procedury administracyjne związane z przygotowaniem nieruchomości do realizacji inwestycji budowlanej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K_U09, K_U10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I.P7S_UK, I.P7S_UO</w:t>
      </w:r>
    </w:p>
    <w:p>
      <w:pPr>
        <w:keepNext w:val="1"/>
        <w:spacing w:after="10"/>
      </w:pPr>
      <w:r>
        <w:rPr>
          <w:b/>
          <w:bCs/>
        </w:rPr>
        <w:t xml:space="preserve">Charakterystyka U_03: </w:t>
      </w:r>
    </w:p>
    <w:p>
      <w:pPr/>
      <w:r>
        <w:rPr/>
        <w:t xml:space="preserve">Potrafi wykorzystywać i integrować wiedzę z zakresu planowania i zagospodarowania przestrzennego, gospodarki nieruchomościami oraz ochrony środowiska z wiedzą z zakresu innych przedmiotów prawnych, ekonomicznych i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K_U06, K_U09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II.X.P7S_UW.3.o, II.S.P7S_UW.1, II.S.P7S_UW.2.o, II.S.P7S_UW.3.o, II.H.P7S_UW.1</w:t>
      </w:r>
    </w:p>
    <w:p>
      <w:pPr>
        <w:keepNext w:val="1"/>
        <w:spacing w:after="10"/>
      </w:pPr>
      <w:r>
        <w:rPr>
          <w:b/>
          <w:bCs/>
        </w:rPr>
        <w:t xml:space="preserve">Charakterystyka U_04: </w:t>
      </w:r>
    </w:p>
    <w:p>
      <w:pPr/>
      <w:r>
        <w:rPr/>
        <w:t xml:space="preserve">Potrafi czytać miejscowe plany zagospodarowania przestrzennego oraz decyzje o warunkach zabudowy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K_U01, K_U02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I.P7S_UK, II.S.P7S_UW.2.o, II.S.P7S_UW.3.o, II.H.P7S_UW.1, II.H.P7S_UW.2.o, II.S.P7S_UW.1</w:t>
      </w:r>
    </w:p>
    <w:p>
      <w:pPr>
        <w:keepNext w:val="1"/>
        <w:spacing w:after="10"/>
      </w:pPr>
      <w:r>
        <w:rPr>
          <w:b/>
          <w:bCs/>
        </w:rPr>
        <w:t xml:space="preserve">Charakterystyka U_05: </w:t>
      </w:r>
    </w:p>
    <w:p>
      <w:pPr/>
      <w:r>
        <w:rPr/>
        <w:t xml:space="preserve">Potrafi analizować źródła prawa w zakresie prawa budowlanego w programie Lex/legalis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 / 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K_U08, K_U10, K_U12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I.P7S_UW, II.X.P7S_UW.2, II.S.P7S_UW.1, II.S.P7S_UW.2.o, II.S.P7S_UW.3.o, II.H.P7S_UW.1, II.H.P7S_UW.2.o, I.P7S_UK, II.X.P7S_UW.3.o, I.P7S_UU, I.P7S_UO, II.T.P7S_UW.2</w:t>
      </w:r>
    </w:p>
    <w:p>
      <w:pPr>
        <w:keepNext w:val="1"/>
        <w:spacing w:after="10"/>
      </w:pPr>
      <w:r>
        <w:rPr>
          <w:b/>
          <w:bCs/>
        </w:rPr>
        <w:t xml:space="preserve">Charakterystyka U_06: </w:t>
      </w:r>
    </w:p>
    <w:p>
      <w:pPr/>
      <w:r>
        <w:rPr/>
        <w:t xml:space="preserve">Potrafi korzystać z Internetowego Systemu Aktów Prawnych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Przygotowanie do testu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K_U05, K_U06, K_U08, K_U12, K_U13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II.X.P7S_UW.2, II.S.P7S_UW.1, II.S.P7S_UW.2.o, II.S.P7S_UW.3.o, II.H.P7S_UW.1, II.H.P7S_UW.2.o, I.P7S_UW, I.P7S_UK, II.X.P7S_UW.3.o, I.P7S_UU, II.T.P7S_UW.2, II.T.P7S_UW.1</w:t>
      </w:r>
    </w:p>
    <w:p>
      <w:pPr>
        <w:keepNext w:val="1"/>
        <w:spacing w:after="10"/>
      </w:pPr>
      <w:r>
        <w:rPr>
          <w:b/>
          <w:bCs/>
        </w:rPr>
        <w:t xml:space="preserve">Charakterystyka U_07: </w:t>
      </w:r>
    </w:p>
    <w:p>
      <w:pPr/>
      <w:r>
        <w:rPr/>
        <w:t xml:space="preserve">Potrafi korzystać z ortofotomapy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Ćwiczenia własne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K_U04, K_U06, K_U08, K_U12, K_U13 BNP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II.S.P7S_UW.2.o, II.S.P7S_UW.3.o, II.H.P7S_UW.1, II.H.P7S_UW.2.o, I.P7S_UW, I.P7S_UK, II.X.P7S_UW.3.o, II.S.P7S_UW.1, I.P7S_UU, II.T.P7S_UW.2, II.X.P7S_UW.2, II.T.P7S_UW.1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K_01: </w:t>
      </w:r>
    </w:p>
    <w:p>
      <w:pPr/>
      <w:r>
        <w:rPr/>
        <w:t xml:space="preserve">Ma świadomość konieczności ochrony interesu publicznego oraz zagwarantowania udziału społeczeństwa w procesie oceny oddziaływania na środowisko oraz tworzenia aktów planowania przestrzennego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K_K01, 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I.P7S_KK, I.P7S_KR</w:t>
      </w:r>
    </w:p>
    <w:p>
      <w:pPr>
        <w:keepNext w:val="1"/>
        <w:spacing w:after="10"/>
      </w:pPr>
      <w:r>
        <w:rPr>
          <w:b/>
          <w:bCs/>
        </w:rPr>
        <w:t xml:space="preserve">Charakterystyka K_02: </w:t>
      </w:r>
    </w:p>
    <w:p>
      <w:pPr/>
      <w:r>
        <w:rPr/>
        <w:t xml:space="preserve">Ma świadomość problemów etycznych występujących w procesie inwestycyjnym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Dyskusja na wykładzie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p>
      <w:pPr>
        <w:keepNext w:val="1"/>
        <w:spacing w:after="10"/>
      </w:pPr>
      <w:r>
        <w:rPr>
          <w:b/>
          <w:bCs/>
        </w:rPr>
        <w:t xml:space="preserve">Charakterystyka K_03: </w:t>
      </w:r>
    </w:p>
    <w:p>
      <w:pPr/>
      <w:r>
        <w:rPr/>
        <w:t xml:space="preserve">Ma świadomość konieczności uwzględnienia zasady zrównoważonego rozwoju oraz ochrony środowiska w planowaniu przestrzennym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Test wielokrotnego wyboru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I.P7S_KR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2024-05-20T02:25:03+02:00</dcterms:created>
  <dcterms:modified xsi:type="dcterms:W3CDTF">2024-05-20T02:25:03+02:00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