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zasobami ludzkimi w administracji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A22_ZZLA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30
Praca własna:
przygotowanie do zajęć 10 godz. czytanie
wskazanej literatury 10 godz. Sumaryczne
obciążenie pracą studenta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celem jest przedstawienie podstawowych zagadnień dotyczących problematyki zarządzania zasobami ludzkimi. Zaznajomienie studentów z problematyką ZZL oraz dostarczenie teoretycznych podstaw do kierowania zespołami pracowniczymi. W związku z realizacją celu głównego, należy poznać podstawowe informacje dotyczące m.in.: idea humanizacji pracy, transformacja pracy, zarządzanie kadrami, style kierowania, motywowanie pracowników, koncepcje motywowania, patologie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Zarządzanie kadrami. Definicje. Gospodarowanie zasobami ludzkimi. Elementy wchodzące w skład procesu zarządzania kadrami.
2. Znaczenie pracy. Transformacja pracy. Postrzeganie pracy na przestrzeni wieków. Nowe zjawiska w obszarze pracy. Przyszłość pracy.
3. Planowanie i kontrola. Planowanie strategiczne i kontrola strategiczna.
4. Idea humanizacji pracy. Nurt humanistyczny i pragmatyczny w Fabryce Świata w ChRL.
5. Uwarunkowania ZZL. Rodzaje zarządzania zasobami ludzkimi. Podejście „twarde”. Podejście „miękkie”. Typologia kultur organizacyjnych. Kierowanie zespołami pracowniczymi. Różnice między przewodzeniem a rządzeniem. Style przewodzenia.
6. Motywowanie pracowników. Znaczenie motywacji. Rodzaje motywacji. Promowanie zasad współpracy.  
7. Koncepcje motywowania. Teorie: Richardsa, Greenlawa, Herzberga
8. Sposoby manipulowania pracownikami.
9. Funkcje menadżera, historia idei zarządzania, systemy hierarchii organizacyjnej. 
10. Rozwiązywanie konfliktów pomiędzy generacjami BB, X i Y. Pokojowe sposoby radzenia z konfliktami.
11. Generacja Y w świetle badań pilotażowych.
12. Bilans społeczny. Wyzwania dla polskiego rynku pracy. Młodzi ale bezrobotni - strategie edukacyjne.
13. Związki zawodowe w organizacji. Spory zbiorowe pracy.                                                                                         2
14.  Patologie pracy
15. Ocena pracowników. Cele oceny pracowników. Koncepcje oceny.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 jest uzyskanie pozytywnej oceny z kolokwium końcowego  w formie testu. Test składa się z trzydziestu pytań i trzech możliwych odpowiedzi na każde z nich.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Król H., Ludwiczyński A., Zarządzanie Zasobami Ludzkimi. PWN, Warszawa 2006  
2. Armstrong M.,  Zarządzanie Zasobami Ludzkimi, OE, Kraków 2005
3. Maśłyk-Musial E.,  Strategiczne zrządzanie zasobami ludzkimi, OW PW, Warszawa 2011
Literatura uzupełniająca:
1. Jermakowicz P., Mediacje w sporach zbiorowych pracy. Wydawnictwo Braun, Warszawa 2011 
2. Jermakowicz P, Praca w świetle opinii i postaw przyszłych pracowników administracji publicznej. Badania pilotażowe. [w]: Kapitał społeczny w organizacji i regionie, Wydawnictwo Politechniki Częstochowskiej,  Częstochowa 2011 
3. Maśłyk-Musiał E., Bulinska H., ZZL wieku Internetu- przywództwo w e-kulturze, w: „Zarządzanie zasobami ludzkimi” nr 1(78) 2011.
4. Kossowska M., Sołtysińska I , Szkolenia pracowników a rozwój organizacji, OE, Kraków 2002
5. Wood R., Payne T., Metody rekrutacji i selekcji pracowników oparte na kompetencjach, OE, Kraków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podstawową terminologię w ZZL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Ma uporządkowaną wiedzę w zakresie ZZL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Zna wybrane, podstawowe, teorie i koncepcje w zakresie ZZL i potrafi je zastosować w praktyce.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II.S.P7S_WG.1, II.S.P7S_WG.2, I.P7S_WG, I.P7S_WK, II.T.P7S_WG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Ma podstawową wiedzę o funkcjach ZZL, o jego celach, podstawach, organizacji i funkcjonowaniu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W_05: </w:t>
      </w:r>
    </w:p>
    <w:p>
      <w:pPr/>
      <w:r>
        <w:rPr/>
        <w:t xml:space="preserve">Posiada wiedzę nt.  wpływu  współczesnych narzędzi teleinformatycznych oraz telekomunikacyjnych na  proces zarządzania zasobami ludzkimi w  przedsiębiorstwie.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wiedzy, omawianie zagadnienia w trakcie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K_W06, K_W07,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II.H.P7S_WG.2, I.P7S_WG, II.T.P7S_WG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Wie na czym polega praca zespołowa, zna mechanizmy funkcjonowania zespołów pracowniczych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I.P7S_UK, II.S.P7S_UW.2.o, II.S.P7S_UW.3.o, II.H.P7S_UW.1, II.H.P7S_UW.2.o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Potrafi zdiagnozować potrzeby personalne w organizacji w oparciu o analizę: strategii i kultury organizacyjnej oraz zdefiniować zakres zadań pracowniczych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II.S.P7S_UW.1, II.S.P7S_UW.2.o, II.H.P7S_UW.1, II.H.P7S_UW.2.o, I.P7S_UW, I.P7S_UK, II.S.P7S_UW.3.o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Potrafi zdiagnozować potrzeby personalne w organizacji w oparciu o analizę: strategii i kultury organizacyjnej oraz zdefiniować zakres zadań pracowniczych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II.S.P7S_UW.3.o, II.H.P7S_UW.1, II.H.P7S_UW.2.o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Ma świadomość poziomu swojej wiedzy i umiejętności z zakresu ZZL. Rozumie konieczność dalszego doskonalenia się zawodowego i rozwoju osobistego.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I.P7S_KR, I.P7S_KO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Odpowiedzialnie przygotowuje się do pełnienia ważnej roli w społeczeństwie, projektuje i wykonuje zadania w zakresie pracy zawodowej.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Jest przygotowany do identyfikowania i interpretowania danych z wykorzystaniem systemów teleinformatycznych.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K_K04, K_K05, K_K06, 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2026-05-25T19:24:24+02:00</dcterms:created>
  <dcterms:modified xsi:type="dcterms:W3CDTF">2026-05-25T19:24:24+02:00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