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Aspekty prawne procesu inwestycyjno-budowlanego</w:t>
      </w:r>
    </w:p>
    <w:p>
      <w:pPr>
        <w:keepNext w:val="1"/>
        <w:spacing w:after="10"/>
      </w:pPr>
      <w:r>
        <w:rPr>
          <w:b/>
          <w:bCs/>
        </w:rPr>
        <w:t xml:space="preserve">Koordynator przedmiotu: </w:t>
      </w:r>
    </w:p>
    <w:p>
      <w:pPr>
        <w:spacing w:before="20" w:after="190"/>
      </w:pPr>
      <w:r>
        <w:rPr/>
        <w:t xml:space="preserve"/>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A22_APPIB</w:t>
      </w:r>
    </w:p>
    <w:p>
      <w:pPr>
        <w:keepNext w:val="1"/>
        <w:spacing w:after="10"/>
      </w:pPr>
      <w:r>
        <w:rPr>
          <w:b/>
          <w:bCs/>
        </w:rPr>
        <w:t xml:space="preserve">Semestr nominalny: </w:t>
      </w:r>
    </w:p>
    <w:p>
      <w:pPr>
        <w:spacing w:before="20" w:after="190"/>
      </w:pPr>
      <w:r>
        <w:rPr/>
        <w:t xml:space="preserve">3 / rok ak. 2023/2024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Udział w wykładach	15
Udział w ćwiczeniach	15
Praca własna: 
przygotowanie do zajęć	10
czytanie wskazanej literatury 	10
razem 50h
</w:t>
      </w:r>
    </w:p>
    <w:p>
      <w:pPr>
        <w:keepNext w:val="1"/>
        <w:spacing w:after="10"/>
      </w:pPr>
      <w:r>
        <w:rPr>
          <w:b/>
          <w:bCs/>
        </w:rPr>
        <w:t xml:space="preserve">Liczba punktów ECTS na zajęciach wymagających bezpośredniego udziału nauczycieli akademickich: </w:t>
      </w:r>
    </w:p>
    <w:p>
      <w:pPr>
        <w:spacing w:before="20" w:after="190"/>
      </w:pPr>
      <w:r>
        <w:rPr/>
        <w:t xml:space="preserve">1,2 p.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1,2 p.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Związki korelacyjne: Przedmiot stanowi rozwinięcie problematyki prawa  i postępowania administracyjnego w obszarze związanym z procesem inwestycyjno-budowlanym i prawną regulacją realizowania inwestycji budowlanych.
Przedmioty wstępne: prawo administracyjne, postępowanie administracyjne</w:t>
      </w:r>
    </w:p>
    <w:p>
      <w:pPr>
        <w:keepNext w:val="1"/>
        <w:spacing w:after="10"/>
      </w:pPr>
      <w:r>
        <w:rPr>
          <w:b/>
          <w:bCs/>
        </w:rPr>
        <w:t xml:space="preserve">Limit liczby studentów: </w:t>
      </w:r>
    </w:p>
    <w:p>
      <w:pPr>
        <w:spacing w:before="20" w:after="190"/>
      </w:pPr>
      <w:r>
        <w:rPr/>
        <w:t xml:space="preserve">cały rok</w:t>
      </w:r>
    </w:p>
    <w:p>
      <w:pPr>
        <w:keepNext w:val="1"/>
        <w:spacing w:after="10"/>
      </w:pPr>
      <w:r>
        <w:rPr>
          <w:b/>
          <w:bCs/>
        </w:rPr>
        <w:t xml:space="preserve">Cel przedmiotu: </w:t>
      </w:r>
    </w:p>
    <w:p>
      <w:pPr>
        <w:spacing w:before="20" w:after="190"/>
      </w:pPr>
      <w:r>
        <w:rPr/>
        <w:t xml:space="preserve">Cel: Ogólnym celem przedmiotu jest zapoznanie studentów z regulacjami prawnymi dotyczącymi procesu inwestycyjno-budowlanego i realizacji inwestycji budowlanych oraz nabycie przez studentów praktycznych umiejętności w zakresie przygotowania i obsługi prawnej procesu inwestycyjnego
Wykłady dotyczą przedstawienia źródeł prawa, podstawowych pojęć i konstrukcji prawnych oraz procedur związanych z procesem inwestycyjno-budowlanym.
Ćwiczenia rozwijają i kształtują praktyczną umiejętność zastosowania aparatury pojęciowej oraz ugruntowują i pogłębiają problematykę niektórych zagadnień z wykładów oraz będą sprawdzianem samodzielnego przygotowania i opracowania niektórych zagadnień (tematów). Będą także okazją do dyskusji między słuchaczami a prowadzącym. 
</w:t>
      </w:r>
    </w:p>
    <w:p>
      <w:pPr>
        <w:keepNext w:val="1"/>
        <w:spacing w:after="10"/>
      </w:pPr>
      <w:r>
        <w:rPr>
          <w:b/>
          <w:bCs/>
        </w:rPr>
        <w:t xml:space="preserve">Treści kształcenia: </w:t>
      </w:r>
    </w:p>
    <w:p>
      <w:pPr>
        <w:spacing w:before="20" w:after="190"/>
      </w:pPr>
      <w:r>
        <w:rPr/>
        <w:t xml:space="preserve">Wykłady 
Geneza regulacji prawnych procesu inwestycyjno-budowlanego. Rozwój regulacji prawnych procesu inwestycyjno-budowlanego w Polsce. Ochrona środowiska w procesie inwestycyjno-budowlanym (decyzja o środowiskowych uwarunkowaniach). Uwarunkowania planistyczne: skutki prawne miejscowego planu zagospodarowania przestrzenne, decyzji o warunkach zabudowy oraz innych decyzji inwestycyjnych.   
Reglamentacja wolności budowlanej. Pozwolenie na budowę. Zgłoszenie budowy.
Prowadzenie robót budowlanych. Samowola budowlana. Legalizacja. 
Oddawanie do użytkowania obiektów budowlanych.
Eksploatacja obiektów budowlanych. Katastrofa budowlana
Administracja budowlana. Organy administracji architektoniczno-budowlanej i organy nadzoru budowlanego. Zadania i kompetencje. Organizacja aparatu pomocniczego. 
Ćwiczenia:
Podmioty uczestniczące w procesie inwestycyjno-budowlanym. Ustawowi i pozaustawowi uczestnicy procesu budowlanego. Wpływ prawa administracyjnego i praw cywilnego na zakres praw i obowiązków uczestników procesu budowlanego.   
Badanie stanu prawnego /due dilligence/ nieruchomości. 
Umowy cywilnoprawne w procesie inwestycyjno-budowlanym
Projekt budowlany. Wniosek o pozwolenie na budowę. Oświadczenie o dysponowaniu teren na cele budowlane
Budownictwo mieszkaniowe i biurowe. Prawne aspekty komercjalizacji.
</w:t>
      </w:r>
    </w:p>
    <w:p>
      <w:pPr>
        <w:keepNext w:val="1"/>
        <w:spacing w:after="10"/>
      </w:pPr>
      <w:r>
        <w:rPr>
          <w:b/>
          <w:bCs/>
        </w:rPr>
        <w:t xml:space="preserve">Metody oceny: </w:t>
      </w:r>
    </w:p>
    <w:p>
      <w:pPr>
        <w:spacing w:before="20" w:after="190"/>
      </w:pPr>
      <w:r>
        <w:rPr/>
        <w:t xml:space="preserve">Test wielokrotnego wyboru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1.	H. Kisilowska, D. Sypniewski, Prawo budowlane, Wydawnictwo Prawnicze LexisNexis, Warszawa 2012,
2.	H. Kisilowska (red.), Gospodarka nieruchomościami”, Wydawnictwo Wolters Kluwer, Warszawa 2011 
Literatura uzupełniająca:
1.	A. Plucińska-Filipowicz (red.), M. Wierzbowski (red.), Prawo budowlane. Komentarz, Wolter Kluwer, Warszawa 2019,
2.	D. Sypniewski, Nadzór nad procesem budowlanym, Wydawnictwo Prawnicze LexisNexis, Warszawa 2011.</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W_01: </w:t>
      </w:r>
    </w:p>
    <w:p>
      <w:pPr/>
      <w:r>
        <w:rPr/>
        <w:t xml:space="preserve">Zna podstawowe pojęcia prawa budowlanego </w:t>
      </w:r>
    </w:p>
    <w:p>
      <w:pPr>
        <w:spacing w:before="60"/>
      </w:pPr>
      <w:r>
        <w:rPr/>
        <w:t xml:space="preserve">Weryfikacja: </w:t>
      </w:r>
    </w:p>
    <w:p>
      <w:pPr>
        <w:spacing w:before="20" w:after="190"/>
      </w:pPr>
      <w:r>
        <w:rPr/>
        <w:t xml:space="preserve">Test wielokrotnego wyboru</w:t>
      </w:r>
    </w:p>
    <w:p>
      <w:pPr>
        <w:spacing w:before="20" w:after="190"/>
      </w:pPr>
      <w:r>
        <w:rPr>
          <w:b/>
          <w:bCs/>
        </w:rPr>
        <w:t xml:space="preserve">Powiązane charakterystyki kierunkowe: </w:t>
      </w:r>
      <w:r>
        <w:rPr/>
        <w:t xml:space="preserve">K_W01, K_W02, K_W04, K_W06</w:t>
      </w:r>
    </w:p>
    <w:p>
      <w:pPr>
        <w:spacing w:before="20" w:after="190"/>
      </w:pPr>
      <w:r>
        <w:rPr>
          <w:b/>
          <w:bCs/>
        </w:rPr>
        <w:t xml:space="preserve">Powiązane charakterystyki obszarowe: </w:t>
      </w:r>
      <w:r>
        <w:rPr/>
        <w:t xml:space="preserve">II.H.P7S_WG.1.o, I.P7S_WG, I.P7S_WK, II.T.P7S_WG, II.S.P7S_WG.1, II.S.P7S_WG.2, II.X.P7S_WG.1.o, II.H.P7S_WG.2</w:t>
      </w:r>
    </w:p>
    <w:p>
      <w:pPr>
        <w:keepNext w:val="1"/>
        <w:spacing w:after="10"/>
      </w:pPr>
      <w:r>
        <w:rPr>
          <w:b/>
          <w:bCs/>
        </w:rPr>
        <w:t xml:space="preserve">Charakterystyka W_02: </w:t>
      </w:r>
    </w:p>
    <w:p>
      <w:pPr/>
      <w:r>
        <w:rPr/>
        <w:t xml:space="preserve">Zna prawne formy reglamentacji procesu budowlanego w odniesieniu do poszczególnych rodzajów inwestycji.</w:t>
      </w:r>
    </w:p>
    <w:p>
      <w:pPr>
        <w:spacing w:before="60"/>
      </w:pPr>
      <w:r>
        <w:rPr/>
        <w:t xml:space="preserve">Weryfikacja: </w:t>
      </w:r>
    </w:p>
    <w:p>
      <w:pPr>
        <w:spacing w:before="20" w:after="190"/>
      </w:pPr>
      <w:r>
        <w:rPr/>
        <w:t xml:space="preserve">Test wielokrotnego wyboru</w:t>
      </w:r>
    </w:p>
    <w:p>
      <w:pPr>
        <w:spacing w:before="20" w:after="190"/>
      </w:pPr>
      <w:r>
        <w:rPr>
          <w:b/>
          <w:bCs/>
        </w:rPr>
        <w:t xml:space="preserve">Powiązane charakterystyki kierunkowe: </w:t>
      </w:r>
      <w:r>
        <w:rPr/>
        <w:t xml:space="preserve">K_W01, K_W02, K_W04</w:t>
      </w:r>
    </w:p>
    <w:p>
      <w:pPr>
        <w:spacing w:before="20" w:after="190"/>
      </w:pPr>
      <w:r>
        <w:rPr>
          <w:b/>
          <w:bCs/>
        </w:rPr>
        <w:t xml:space="preserve">Powiązane charakterystyki obszarowe: </w:t>
      </w:r>
      <w:r>
        <w:rPr/>
        <w:t xml:space="preserve">I.P7S_WG, II.S.P7S_WG.1, II.S.P7S_WG.2, II.H.P7S_WG.1.o, I.P7S_WK, II.T.P7S_WG, II.X.P7S_WG.1.o, II.H.P7S_WG.2</w:t>
      </w:r>
    </w:p>
    <w:p>
      <w:pPr>
        <w:keepNext w:val="1"/>
        <w:spacing w:after="10"/>
      </w:pPr>
      <w:r>
        <w:rPr>
          <w:b/>
          <w:bCs/>
        </w:rPr>
        <w:t xml:space="preserve">Charakterystyka W_03: </w:t>
      </w:r>
    </w:p>
    <w:p>
      <w:pPr/>
      <w:r>
        <w:rPr/>
        <w:t xml:space="preserve">Zna zakres zadań i kompetencji organów administracji publicznej w procesie budowlanym</w:t>
      </w:r>
    </w:p>
    <w:p>
      <w:pPr>
        <w:spacing w:before="60"/>
      </w:pPr>
      <w:r>
        <w:rPr/>
        <w:t xml:space="preserve">Weryfikacja: </w:t>
      </w:r>
    </w:p>
    <w:p>
      <w:pPr>
        <w:spacing w:before="20" w:after="190"/>
      </w:pPr>
      <w:r>
        <w:rPr/>
        <w:t xml:space="preserve">Test wielokrotnego wyboru</w:t>
      </w:r>
    </w:p>
    <w:p>
      <w:pPr>
        <w:spacing w:before="20" w:after="190"/>
      </w:pPr>
      <w:r>
        <w:rPr>
          <w:b/>
          <w:bCs/>
        </w:rPr>
        <w:t xml:space="preserve">Powiązane charakterystyki kierunkowe: </w:t>
      </w:r>
      <w:r>
        <w:rPr/>
        <w:t xml:space="preserve">K_W01, K_W02, K_W03, K_W04</w:t>
      </w:r>
    </w:p>
    <w:p>
      <w:pPr>
        <w:spacing w:before="20" w:after="190"/>
      </w:pPr>
      <w:r>
        <w:rPr>
          <w:b/>
          <w:bCs/>
        </w:rPr>
        <w:t xml:space="preserve">Powiązane charakterystyki obszarowe: </w:t>
      </w:r>
      <w:r>
        <w:rPr/>
        <w:t xml:space="preserve">II.H.P7S_WG.1.o, I.P7S_WG, I.P7S_WK, II.T.P7S_WG, II.S.P7S_WG.1, II.S.P7S_WG.2, II.X.P7S_WG.1.o, II.H.P7S_WG.2</w:t>
      </w:r>
    </w:p>
    <w:p>
      <w:pPr>
        <w:keepNext w:val="1"/>
        <w:spacing w:after="10"/>
      </w:pPr>
      <w:r>
        <w:rPr>
          <w:b/>
          <w:bCs/>
        </w:rPr>
        <w:t xml:space="preserve">Charakterystyka W_04: </w:t>
      </w:r>
    </w:p>
    <w:p>
      <w:pPr/>
      <w:r>
        <w:rPr/>
        <w:t xml:space="preserve">Zna regulacje prawne dotyczące oddawania obiektów budowlanych do użytkowania</w:t>
      </w:r>
    </w:p>
    <w:p>
      <w:pPr>
        <w:spacing w:before="60"/>
      </w:pPr>
      <w:r>
        <w:rPr/>
        <w:t xml:space="preserve">Weryfikacja: </w:t>
      </w:r>
    </w:p>
    <w:p>
      <w:pPr>
        <w:spacing w:before="20" w:after="190"/>
      </w:pPr>
      <w:r>
        <w:rPr/>
        <w:t xml:space="preserve">Test wielokrotnego wyboru</w:t>
      </w:r>
    </w:p>
    <w:p>
      <w:pPr>
        <w:spacing w:before="20" w:after="190"/>
      </w:pPr>
      <w:r>
        <w:rPr>
          <w:b/>
          <w:bCs/>
        </w:rPr>
        <w:t xml:space="preserve">Powiązane charakterystyki kierunkowe: </w:t>
      </w:r>
      <w:r>
        <w:rPr/>
        <w:t xml:space="preserve">K_W04, K_W01, K_W02</w:t>
      </w:r>
    </w:p>
    <w:p>
      <w:pPr>
        <w:spacing w:before="20" w:after="190"/>
      </w:pPr>
      <w:r>
        <w:rPr>
          <w:b/>
          <w:bCs/>
        </w:rPr>
        <w:t xml:space="preserve">Powiązane charakterystyki obszarowe: </w:t>
      </w:r>
      <w:r>
        <w:rPr/>
        <w:t xml:space="preserve">II.H.P7S_WG.2, I.P7S_WG, II.S.P7S_WG.1, II.S.P7S_WG.2, II.H.P7S_WG.1.o, I.P7S_WK, II.T.P7S_WG, II.X.P7S_WG.1.o</w:t>
      </w:r>
    </w:p>
    <w:p>
      <w:pPr>
        <w:keepNext w:val="1"/>
        <w:spacing w:after="10"/>
      </w:pPr>
      <w:r>
        <w:rPr>
          <w:b/>
          <w:bCs/>
        </w:rPr>
        <w:t xml:space="preserve">Charakterystyka W_05: </w:t>
      </w:r>
    </w:p>
    <w:p>
      <w:pPr/>
      <w:r>
        <w:rPr/>
        <w:t xml:space="preserve">Zna procedury prawne prowadzenia postępowania w przypadku katastrofy budowlanej</w:t>
      </w:r>
    </w:p>
    <w:p>
      <w:pPr>
        <w:spacing w:before="60"/>
      </w:pPr>
      <w:r>
        <w:rPr/>
        <w:t xml:space="preserve">Weryfikacja: </w:t>
      </w:r>
    </w:p>
    <w:p>
      <w:pPr>
        <w:spacing w:before="20" w:after="190"/>
      </w:pPr>
      <w:r>
        <w:rPr/>
        <w:t xml:space="preserve">Test wielokrotnego wyboru</w:t>
      </w:r>
    </w:p>
    <w:p>
      <w:pPr>
        <w:spacing w:before="20" w:after="190"/>
      </w:pPr>
      <w:r>
        <w:rPr>
          <w:b/>
          <w:bCs/>
        </w:rPr>
        <w:t xml:space="preserve">Powiązane charakterystyki kierunkowe: </w:t>
      </w:r>
      <w:r>
        <w:rPr/>
        <w:t xml:space="preserve">K_W01, K_W02, K_W04</w:t>
      </w:r>
    </w:p>
    <w:p>
      <w:pPr>
        <w:spacing w:before="20" w:after="190"/>
      </w:pPr>
      <w:r>
        <w:rPr>
          <w:b/>
          <w:bCs/>
        </w:rPr>
        <w:t xml:space="preserve">Powiązane charakterystyki obszarowe: </w:t>
      </w:r>
      <w:r>
        <w:rPr/>
        <w:t xml:space="preserve">I.P7S_WG, II.S.P7S_WG.1, II.S.P7S_WG.2, II.H.P7S_WG.1.o, I.P7S_WK, II.T.P7S_WG, II.X.P7S_WG.1.o, II.H.P7S_WG.2</w:t>
      </w:r>
    </w:p>
    <w:p>
      <w:pPr>
        <w:keepNext w:val="1"/>
        <w:spacing w:after="10"/>
      </w:pPr>
      <w:r>
        <w:rPr>
          <w:b/>
          <w:bCs/>
        </w:rPr>
        <w:t xml:space="preserve">Charakterystyka W_06: </w:t>
      </w:r>
    </w:p>
    <w:p>
      <w:pPr/>
      <w:r>
        <w:rPr/>
        <w:t xml:space="preserve">Zna zakres obowiązków właścicieli i zarządców obiektów budowlanych </w:t>
      </w:r>
    </w:p>
    <w:p>
      <w:pPr>
        <w:spacing w:before="60"/>
      </w:pPr>
      <w:r>
        <w:rPr/>
        <w:t xml:space="preserve">Weryfikacja: </w:t>
      </w:r>
    </w:p>
    <w:p>
      <w:pPr>
        <w:spacing w:before="20" w:after="190"/>
      </w:pPr>
      <w:r>
        <w:rPr/>
        <w:t xml:space="preserve">Test wielokrotnego wyboru</w:t>
      </w:r>
    </w:p>
    <w:p>
      <w:pPr>
        <w:spacing w:before="20" w:after="190"/>
      </w:pPr>
      <w:r>
        <w:rPr>
          <w:b/>
          <w:bCs/>
        </w:rPr>
        <w:t xml:space="preserve">Powiązane charakterystyki kierunkowe: </w:t>
      </w:r>
      <w:r>
        <w:rPr/>
        <w:t xml:space="preserve">K_W01, K_W02, K_W04</w:t>
      </w:r>
    </w:p>
    <w:p>
      <w:pPr>
        <w:spacing w:before="20" w:after="190"/>
      </w:pPr>
      <w:r>
        <w:rPr>
          <w:b/>
          <w:bCs/>
        </w:rPr>
        <w:t xml:space="preserve">Powiązane charakterystyki obszarowe: </w:t>
      </w:r>
      <w:r>
        <w:rPr/>
        <w:t xml:space="preserve">I.P7S_WG, II.S.P7S_WG.1, II.S.P7S_WG.2, II.H.P7S_WG.1.o, I.P7S_WK, II.T.P7S_WG, II.X.P7S_WG.1.o, II.H.P7S_WG.2</w:t>
      </w:r>
    </w:p>
    <w:p>
      <w:pPr>
        <w:pStyle w:val="Heading3"/>
      </w:pPr>
      <w:bookmarkStart w:id="3" w:name="_Toc3"/>
      <w:r>
        <w:t>Profil ogólnoakademicki - umiejętności</w:t>
      </w:r>
      <w:bookmarkEnd w:id="3"/>
    </w:p>
    <w:p>
      <w:pPr>
        <w:keepNext w:val="1"/>
        <w:spacing w:after="10"/>
      </w:pPr>
      <w:r>
        <w:rPr>
          <w:b/>
          <w:bCs/>
        </w:rPr>
        <w:t xml:space="preserve">Charakterystyka U_01: </w:t>
      </w:r>
    </w:p>
    <w:p>
      <w:pPr/>
      <w:r>
        <w:rPr/>
        <w:t xml:space="preserve">Potrafi stworzyć prostą umowę o roboty budowlane</w:t>
      </w:r>
    </w:p>
    <w:p>
      <w:pPr>
        <w:spacing w:before="60"/>
      </w:pPr>
      <w:r>
        <w:rPr/>
        <w:t xml:space="preserve">Weryfikacja: </w:t>
      </w:r>
    </w:p>
    <w:p>
      <w:pPr>
        <w:spacing w:before="20" w:after="190"/>
      </w:pPr>
      <w:r>
        <w:rPr/>
        <w:t xml:space="preserve">Ćwiczenie w grupach + test wielokrotnego wyboru</w:t>
      </w:r>
    </w:p>
    <w:p>
      <w:pPr>
        <w:spacing w:before="20" w:after="190"/>
      </w:pPr>
      <w:r>
        <w:rPr>
          <w:b/>
          <w:bCs/>
        </w:rPr>
        <w:t xml:space="preserve">Powiązane charakterystyki kierunkowe: </w:t>
      </w:r>
      <w:r>
        <w:rPr/>
        <w:t xml:space="preserve">K_U06, K_U07, K_U09</w:t>
      </w:r>
    </w:p>
    <w:p>
      <w:pPr>
        <w:spacing w:before="20" w:after="190"/>
      </w:pPr>
      <w:r>
        <w:rPr>
          <w:b/>
          <w:bCs/>
        </w:rPr>
        <w:t xml:space="preserve">Powiązane charakterystyki obszarowe: </w:t>
      </w:r>
      <w:r>
        <w:rPr/>
        <w:t xml:space="preserve">I.P7S_UK, II.X.P7S_UW.3.o, II.S.P7S_UW.1, II.S.P7S_UW.2.o, II.S.P7S_UW.3.o, II.H.P7S_UW.1, I.P7S_UO, I.P7S_UW</w:t>
      </w:r>
    </w:p>
    <w:p>
      <w:pPr>
        <w:keepNext w:val="1"/>
        <w:spacing w:after="10"/>
      </w:pPr>
      <w:r>
        <w:rPr>
          <w:b/>
          <w:bCs/>
        </w:rPr>
        <w:t xml:space="preserve">Charakterystyka U_02: </w:t>
      </w:r>
    </w:p>
    <w:p>
      <w:pPr/>
      <w:r>
        <w:rPr/>
        <w:t xml:space="preserve">Potrafi sprawdzić informacje dotyczące nieruchomości w księdze wieczystej i katastrze nieruchomości</w:t>
      </w:r>
    </w:p>
    <w:p>
      <w:pPr>
        <w:spacing w:before="60"/>
      </w:pPr>
      <w:r>
        <w:rPr/>
        <w:t xml:space="preserve">Weryfikacja: </w:t>
      </w:r>
    </w:p>
    <w:p>
      <w:pPr>
        <w:spacing w:before="20" w:after="190"/>
      </w:pPr>
      <w:r>
        <w:rPr/>
        <w:t xml:space="preserve">Ćwiczenia realizowane samodzielnie. Test wielokrotnego wyboru</w:t>
      </w:r>
    </w:p>
    <w:p>
      <w:pPr>
        <w:spacing w:before="20" w:after="190"/>
      </w:pPr>
      <w:r>
        <w:rPr>
          <w:b/>
          <w:bCs/>
        </w:rPr>
        <w:t xml:space="preserve">Powiązane charakterystyki kierunkowe: </w:t>
      </w:r>
      <w:r>
        <w:rPr/>
        <w:t xml:space="preserve">K_U04, K_U12, K_U13 BNP</w:t>
      </w:r>
    </w:p>
    <w:p>
      <w:pPr>
        <w:spacing w:before="20" w:after="190"/>
      </w:pPr>
      <w:r>
        <w:rPr>
          <w:b/>
          <w:bCs/>
        </w:rPr>
        <w:t xml:space="preserve">Powiązane charakterystyki obszarowe: </w:t>
      </w:r>
      <w:r>
        <w:rPr/>
        <w:t xml:space="preserve">I.P7S_UW, II.X.P7S_UW.2, II.S.P7S_UW.1, II.S.P7S_UW.2.o, II.S.P7S_UW.3.o, II.H.P7S_UW.1, II.H.P7S_UW.2.o, II.T.P7S_UW.2, II.T.P7S_UW.1</w:t>
      </w:r>
    </w:p>
    <w:p>
      <w:pPr>
        <w:keepNext w:val="1"/>
        <w:spacing w:after="10"/>
      </w:pPr>
      <w:r>
        <w:rPr>
          <w:b/>
          <w:bCs/>
        </w:rPr>
        <w:t xml:space="preserve">Charakterystyka U_03: </w:t>
      </w:r>
    </w:p>
    <w:p>
      <w:pPr/>
      <w:r>
        <w:rPr/>
        <w:t xml:space="preserve">Potrafi zaplanować proces budowlany w zakresie organizacyjno-prawnym</w:t>
      </w:r>
    </w:p>
    <w:p>
      <w:pPr>
        <w:spacing w:before="60"/>
      </w:pPr>
      <w:r>
        <w:rPr/>
        <w:t xml:space="preserve">Weryfikacja: </w:t>
      </w:r>
    </w:p>
    <w:p>
      <w:pPr>
        <w:spacing w:before="20" w:after="190"/>
      </w:pPr>
      <w:r>
        <w:rPr/>
        <w:t xml:space="preserve">Ćwiczenia realizowane samodzielnie. Test wielokrotnego wyboru</w:t>
      </w:r>
    </w:p>
    <w:p>
      <w:pPr>
        <w:spacing w:before="20" w:after="190"/>
      </w:pPr>
      <w:r>
        <w:rPr>
          <w:b/>
          <w:bCs/>
        </w:rPr>
        <w:t xml:space="preserve">Powiązane charakterystyki kierunkowe: </w:t>
      </w:r>
      <w:r>
        <w:rPr/>
        <w:t xml:space="preserve">K_U02, K_U06, K_U09, K_U10</w:t>
      </w:r>
    </w:p>
    <w:p>
      <w:pPr>
        <w:spacing w:before="20" w:after="190"/>
      </w:pPr>
      <w:r>
        <w:rPr>
          <w:b/>
          <w:bCs/>
        </w:rPr>
        <w:t xml:space="preserve">Powiązane charakterystyki obszarowe: </w:t>
      </w:r>
      <w:r>
        <w:rPr/>
        <w:t xml:space="preserve">II.H.P7S_UW.1, II.H.P7S_UW.2.o, I.P7S_UW, I.P7S_UK, II.X.P7S_UW.3.o, II.S.P7S_UW.1, II.S.P7S_UW.2.o, II.S.P7S_UW.3.o, I.P7S_UO</w:t>
      </w:r>
    </w:p>
    <w:p>
      <w:pPr>
        <w:keepNext w:val="1"/>
        <w:spacing w:after="10"/>
      </w:pPr>
      <w:r>
        <w:rPr>
          <w:b/>
          <w:bCs/>
        </w:rPr>
        <w:t xml:space="preserve">Charakterystyka U_04: </w:t>
      </w:r>
    </w:p>
    <w:p>
      <w:pPr/>
      <w:r>
        <w:rPr/>
        <w:t xml:space="preserve">Potrafi analizować źródła prawa w zakresie prawa budowlanego w programie Lex/legalis</w:t>
      </w:r>
    </w:p>
    <w:p>
      <w:pPr>
        <w:spacing w:before="60"/>
      </w:pPr>
      <w:r>
        <w:rPr/>
        <w:t xml:space="preserve">Weryfikacja: </w:t>
      </w:r>
    </w:p>
    <w:p>
      <w:pPr>
        <w:spacing w:before="20" w:after="190"/>
      </w:pPr>
      <w:r>
        <w:rPr/>
        <w:t xml:space="preserve">Ćwiczenia własne po demonstracji programu LEX/Legalis </w:t>
      </w:r>
    </w:p>
    <w:p>
      <w:pPr>
        <w:spacing w:before="20" w:after="190"/>
      </w:pPr>
      <w:r>
        <w:rPr>
          <w:b/>
          <w:bCs/>
        </w:rPr>
        <w:t xml:space="preserve">Powiązane charakterystyki kierunkowe: </w:t>
      </w:r>
      <w:r>
        <w:rPr/>
        <w:t xml:space="preserve">K_U12</w:t>
      </w:r>
    </w:p>
    <w:p>
      <w:pPr>
        <w:spacing w:before="20" w:after="190"/>
      </w:pPr>
      <w:r>
        <w:rPr>
          <w:b/>
          <w:bCs/>
        </w:rPr>
        <w:t xml:space="preserve">Powiązane charakterystyki obszarowe: </w:t>
      </w:r>
      <w:r>
        <w:rPr/>
        <w:t xml:space="preserve">I.P7S_UW, II.T.P7S_UW.2, II.X.P7S_UW.2, II.S.P7S_UW.2.o</w:t>
      </w:r>
    </w:p>
    <w:p>
      <w:pPr>
        <w:pStyle w:val="Heading3"/>
      </w:pPr>
      <w:bookmarkStart w:id="4" w:name="_Toc4"/>
      <w:r>
        <w:t>Profil ogólnoakademicki - kompetencje społeczne</w:t>
      </w:r>
      <w:bookmarkEnd w:id="4"/>
    </w:p>
    <w:p>
      <w:pPr>
        <w:keepNext w:val="1"/>
        <w:spacing w:after="10"/>
      </w:pPr>
      <w:r>
        <w:rPr>
          <w:b/>
          <w:bCs/>
        </w:rPr>
        <w:t xml:space="preserve">Charakterystyka K_01: </w:t>
      </w:r>
    </w:p>
    <w:p>
      <w:pPr/>
      <w:r>
        <w:rPr/>
        <w:t xml:space="preserve">Rozumie problemy etyczne związane z wykonywaniem samodzielnych funkcji technicznych w budownictwie</w:t>
      </w:r>
    </w:p>
    <w:p>
      <w:pPr>
        <w:spacing w:before="60"/>
      </w:pPr>
      <w:r>
        <w:rPr/>
        <w:t xml:space="preserve">Weryfikacja: </w:t>
      </w:r>
    </w:p>
    <w:p>
      <w:pPr>
        <w:spacing w:before="20" w:after="190"/>
      </w:pPr>
      <w:r>
        <w:rPr/>
        <w:t xml:space="preserve">Test wielokrotnego wyboru. Dyskusja.</w:t>
      </w:r>
    </w:p>
    <w:p>
      <w:pPr>
        <w:spacing w:before="20" w:after="190"/>
      </w:pPr>
      <w:r>
        <w:rPr>
          <w:b/>
          <w:bCs/>
        </w:rPr>
        <w:t xml:space="preserve">Powiązane charakterystyki kierunkowe: </w:t>
      </w:r>
      <w:r>
        <w:rPr/>
        <w:t xml:space="preserve">K_K02, K_K03, K_K05</w:t>
      </w:r>
    </w:p>
    <w:p>
      <w:pPr>
        <w:spacing w:before="20" w:after="190"/>
      </w:pPr>
      <w:r>
        <w:rPr>
          <w:b/>
          <w:bCs/>
        </w:rPr>
        <w:t xml:space="preserve">Powiązane charakterystyki obszarowe: </w:t>
      </w:r>
      <w:r>
        <w:rPr/>
        <w:t xml:space="preserve">I.P7S_KR, I.P7S_KO</w:t>
      </w:r>
    </w:p>
    <w:p>
      <w:pPr>
        <w:keepNext w:val="1"/>
        <w:spacing w:after="10"/>
      </w:pPr>
      <w:r>
        <w:rPr>
          <w:b/>
          <w:bCs/>
        </w:rPr>
        <w:t xml:space="preserve">Charakterystyka K_02: </w:t>
      </w:r>
    </w:p>
    <w:p>
      <w:pPr/>
      <w:r>
        <w:rPr/>
        <w:t xml:space="preserve">Jest gotowy do dyskusji na temat współczesnych problemów prawa budowlanego </w:t>
      </w:r>
    </w:p>
    <w:p>
      <w:pPr>
        <w:spacing w:before="60"/>
      </w:pPr>
      <w:r>
        <w:rPr/>
        <w:t xml:space="preserve">Weryfikacja: </w:t>
      </w:r>
    </w:p>
    <w:p>
      <w:pPr>
        <w:spacing w:before="20" w:after="190"/>
      </w:pPr>
      <w:r>
        <w:rPr/>
        <w:t xml:space="preserve">Dyskusja na ćwiczeniach. </w:t>
      </w:r>
    </w:p>
    <w:p>
      <w:pPr>
        <w:spacing w:before="20" w:after="190"/>
      </w:pPr>
      <w:r>
        <w:rPr>
          <w:b/>
          <w:bCs/>
        </w:rPr>
        <w:t xml:space="preserve">Powiązane charakterystyki kierunkowe: </w:t>
      </w:r>
      <w:r>
        <w:rPr/>
        <w:t xml:space="preserve">K_K01, K_K02, K_K03</w:t>
      </w:r>
    </w:p>
    <w:p>
      <w:pPr>
        <w:spacing w:before="20" w:after="190"/>
      </w:pPr>
      <w:r>
        <w:rPr>
          <w:b/>
          <w:bCs/>
        </w:rPr>
        <w:t xml:space="preserve">Powiązane charakterystyki obszarowe: </w:t>
      </w:r>
      <w:r>
        <w:rPr/>
        <w:t xml:space="preserve">I.P7S_KK, I.P7S_KR, I.P7S_KO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2026-05-25T19:24:34+02:00</dcterms:created>
  <dcterms:modified xsi:type="dcterms:W3CDTF">2026-05-25T19:24:34+02:00</dcterms:modified>
</cp:coreProperties>
</file>

<file path=docProps/custom.xml><?xml version="1.0" encoding="utf-8"?>
<Properties xmlns="http://schemas.openxmlformats.org/officeDocument/2006/custom-properties" xmlns:vt="http://schemas.openxmlformats.org/officeDocument/2006/docPropsVTypes"/>
</file>