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–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Ćwiczenia - 15h. 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- 15h; Ćwiczenia - 15h; Razem 30h = 1,2 ECTS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"C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U09_04: </w:t>
      </w:r>
    </w:p>
    <w:p>
      <w:pPr/>
      <w:r>
        <w:rPr/>
        <w:t xml:space="preserve">Potrafi wykorzystać poznane zasady i metody fizyki oraz odpowiednie narzędzia matematyczne do rozwiązywania typowych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2024-05-20T03:55:08+02:00</dcterms:created>
  <dcterms:modified xsi:type="dcterms:W3CDTF">2024-05-20T03:55:08+02:00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