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Sławomir Grabarczyk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IS1A_32_02</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przygotowanie do egzaminu - 25, razem - 50;
Ćwiczenia: liczba godzin według planu studiów - 15, zapoznanie ze wskazaną literaturą - 5, przygotowanie do kolokwium - 5, razem - 25; 
Łącznie - 75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ćwiczenia 15 - 30 studentów</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W1 - Zasady lokalizacji i obliczania przewodów wentylacyjnych, opory hydrauliczne liniowe i miejscowe, metody obliczeń przewodów wentylacyjnych nawiewnych i wywiewnych, wyrównanie ciśnień w trójnikach;
W2 - Elementy instalacji wentylacyjnych: czerpnie, wyrzutnie, komora kurzowa, filtry powietrza, nagrzewnice, chłodnice, komory zraszania, nawilżacze, przepustnice, wentylatory, itd. maszynownia wentylacyjna; 
W3 - Systemy VAV ze zmiennym strumieniem powietrza wentylacyjnego;
W4 - Odzysk ciepła w instalacjach wentylacyjnych: regeneratory, rekuperatory, wymienniki z czynnikiem pośredniczącym, rurka ciepła, wymienniki gruntowe;
W5 - Tłumienie hałasu w instalacjach wentylacyjnych; 
W6 - Automatyczna regulacja procesów klimatyzacyjnych: elementy automatyki, podstawowe schematy sterowania; 
W7 - Zagadnienia eksploatacji instalacji wentylacyjnych i klimatyzacyjnych, inspekcje systemów wentylacyjnych i klimatyzacyjnych, pomiary wydajności w instalacjach wentylacyjnych;
W8 - Koszty eksploatacji systemów wentylacyjnych i klimatyzacyjnych;
C1 - Obliczenia hydrauliczne sieci przewodów instalacji nawiewnej; 
C2 - Obliczenia hydrauliczne sieci przewodów instalacji wywiewnej;
C3 - Graficzne odwzorowanie instalacji wentylacyjnych.</w:t>
      </w:r>
    </w:p>
    <w:p>
      <w:pPr>
        <w:keepNext w:val="1"/>
        <w:spacing w:after="10"/>
      </w:pPr>
      <w:r>
        <w:rPr>
          <w:b/>
          <w:bCs/>
        </w:rPr>
        <w:t xml:space="preserve">Metody oceny: </w:t>
      </w:r>
    </w:p>
    <w:p>
      <w:pPr>
        <w:spacing w:before="20" w:after="190"/>
      </w:pPr>
      <w:r>
        <w:rPr/>
        <w:t xml:space="preserve">Planowane są dwa terminy egzaminu w sesji letniej i jeden w sesji jesiennej. W przypadku nie zaliczenia egzaminu, student ma prawo przystąpienia do jednego terminu poprawkowego.
Zaliczenie ćwiczeń audytoryjnych odbędzie się na podstawie kolokwium przeprowadzonego na przedostatnich zajęciach w semestrze. Ocena łączna z przedmiotu to średnia ważona, wagi: 0,75 oceny z wykładu i 0,25 z ćwiczeń audytoryjnych. Warunkiem uzyskania pozytywnej oceny końcowej z przedmiotu jest uzyskanie pozytywnych ocen z wykładu i ćwiczeń audytoryjnych.
Przy ustalaniu ocen z kolokwium oraz egzaminu stosowana będzie następująca skala przyporządkowana określonej procentowo ilości wiedzy:  5,0 – 91÷100%, 4,5 – 81÷90%, 4,0 – 71÷80%, 3,5 – 61÷70%, 3,0 – 51÷60%, 2,0 – 0÷50%.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instalacji wentylacji i klimatyzacji w budynku</w:t>
      </w:r>
    </w:p>
    <w:p>
      <w:pPr>
        <w:spacing w:before="60"/>
      </w:pPr>
      <w:r>
        <w:rPr/>
        <w:t xml:space="preserve">Weryfikacja: </w:t>
      </w:r>
    </w:p>
    <w:p>
      <w:pPr>
        <w:spacing w:before="20" w:after="190"/>
      </w:pPr>
      <w:r>
        <w:rPr/>
        <w:t xml:space="preserve">Egzamin, kolokwium (C1-C3)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
</w:t>
      </w:r>
    </w:p>
    <w:p>
      <w:pPr>
        <w:spacing w:before="60"/>
      </w:pPr>
      <w:r>
        <w:rPr/>
        <w:t xml:space="preserve">Weryfikacja: </w:t>
      </w:r>
    </w:p>
    <w:p>
      <w:pPr>
        <w:spacing w:before="20" w:after="190"/>
      </w:pPr>
      <w:r>
        <w:rPr/>
        <w:t xml:space="preserve">Egzamin, kolokwium (C1-C3)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się</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U13_03: </w:t>
      </w:r>
    </w:p>
    <w:p>
      <w:pPr/>
      <w:r>
        <w:rPr/>
        <w:t xml:space="preserve">Potrafi dokonać krytycznej analizy sytemu wentylacji i klimatyzacji oraz ocenić isteniejące rozwiązanie w zakresie kosztó i technicznych aspektów eksploatacji  instalacji.</w:t>
      </w:r>
    </w:p>
    <w:p>
      <w:pPr>
        <w:spacing w:before="60"/>
      </w:pPr>
      <w:r>
        <w:rPr/>
        <w:t xml:space="preserve">Weryfikacja: </w:t>
      </w:r>
    </w:p>
    <w:p>
      <w:pPr>
        <w:spacing w:before="20" w:after="190"/>
      </w:pPr>
      <w:r>
        <w:rPr/>
        <w:t xml:space="preserve">Dyskusja na wykładzie (W7-W8)</w:t>
      </w:r>
    </w:p>
    <w:p>
      <w:pPr>
        <w:spacing w:before="20" w:after="190"/>
      </w:pPr>
      <w:r>
        <w:rPr>
          <w:b/>
          <w:bCs/>
        </w:rPr>
        <w:t xml:space="preserve">Powiązane charakterystyki kierunkowe: </w:t>
      </w:r>
      <w:r>
        <w:rPr/>
        <w:t xml:space="preserve">I1A_U13_03</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2026-10-17T19:21:16+02:00</dcterms:created>
  <dcterms:modified xsi:type="dcterms:W3CDTF">2026-10-17T19:21:16+02:00</dcterms:modified>
</cp:coreProperties>
</file>

<file path=docProps/custom.xml><?xml version="1.0" encoding="utf-8"?>
<Properties xmlns="http://schemas.openxmlformats.org/officeDocument/2006/custom-properties" xmlns:vt="http://schemas.openxmlformats.org/officeDocument/2006/docPropsVTypes"/>
</file>