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informacyjne w wodociągach i kanalizacji (IS1A_24/02)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Pankowski/starszy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IS1A_24/02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- 5; Razem - 25.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przez studentów umiejętności z zakresu technologii informacyjnych wykorzystywanych w procesach decyzyjnych eksploatacji układów wodociągowych i kanalizacyjnych.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teorii informacji (definicja, rodzaje, zastosowanie informacji w procesie decyzyjnym), W2 - komputerowe bazy informacji przestrzennej (zastosowanie GIS w wodociągach i kanalizacji), W3 - komputerowe monitorowanie procesu eksploatacji, W4 - komputerowe modelowanie, W5 -  komputerowe symulacje w wodociągach i kanalizacji.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(uzyskanie 51% możliwej do zdobycia punktacji) z dwóch kolokwiów semestralnych (terminy kolokwiów ustalone ze studentami na poczatku semestru).
Uwaga:na końcu semestru przewidziane jest dodatkowe kolokwium poprawkowe.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Denczew S.: Podstawy modelowania systemów 
   eksploatacji wodociągów i kanalizacji. Wydawnictwo
    Komitetu Inżynieri Środowiska. PAN. Lublin 2006.
2. Gaździnki J. : Systemy informacji przestrzennej. 
    Państwowe Przedsiębiorstwo Wydawnictw  
    Kartograficznych im. E. Romera. Warszawa 1990.
3. Denczew S.: Eksploatacja wodociągów i kanalizacji. OWPW (w recenzji). Warszawa 2014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metody, techniki, narzędzia i materiały stosowane przy rozwiazywaniu zadan inzynierskich z zakresu układów wodociagowych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Kolowia zaliczeniowe (W1 - W5)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W09_01: </w:t>
      </w:r>
    </w:p>
    <w:p>
      <w:pPr/>
      <w:r>
        <w:rPr/>
        <w:t xml:space="preserve">Ma podstawową wiedzę dotyczącą zarządzania wodociągami i kanalizacją w tym zarządzania jakością.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Kolowia zaliczeniowe (W1 - W5)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posługiwać się technikami informacyjno - komunikacyjnymi do realizacji zadań w zakresie wodociągów i kanalizacji.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 (W1 - W5)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 przy formułowaniu i rozwiązywaniu prostych zadań inżynierskich z zakresu wodociągów i kanalizacji dostrzegać ich aspekty systemowe i pozatechniczne.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Kolowia zaliczeniowe (W1 - W5)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U12_01: </w:t>
      </w:r>
    </w:p>
    <w:p>
      <w:pPr/>
      <w:r>
        <w:rPr/>
        <w:t xml:space="preserve">Potrafi dokonać wstępnej oceny ekonomicznej podejmowanych działań inżynierskich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Kolowia zaliczeniowe (W1 - W5)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dokonać identyfikacji i sformułować specyfikację niezbędnych działań inżynierskich koniecznych do wykonania zadania projektowego w zakresie układów wodociagowych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Kolowia zaliczeniowe (W1 - W5)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 pozatechniczne aspekty i skutki działalności inżynierskiej sanitarnej w zakresie układów wodociągowych i kanalizacyjnych, w tym ichwpływu na środowisko, oraz ma świadomość  odpowiedzialności za podejmowane decyzje w tym zakresie. Zna ogólne zasady bhp w zakresie urządzeń sanitarnych i rozumie konieczność respektowania tych zasad 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Kolowia zaliczeniowe (W1 - W5)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K05_01: </w:t>
      </w:r>
    </w:p>
    <w:p>
      <w:pPr/>
      <w:r>
        <w:rPr/>
        <w:t xml:space="preserve">Ma świadomość ważności zachowania w sposób profesjonalny i przestrzegania zasad etyki zawodowej podczas realizacji zadań inżynierskich w zakresie układów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Kolowia zaliczeniowe (W1 - W5),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2024-05-19T21:53:12+02:00</dcterms:created>
  <dcterms:modified xsi:type="dcterms:W3CDTF">2024-05-19T21:53:12+02:00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