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Technologia, ekonomika i organizacja robót sanitarnych - projekt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Karolina Wójcicka/asystent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IS1A_36_P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Projekty: liczba godzin według planu studiów - 30, zapoznanie ze wskazaną literaturą - 5, przygotowanie do zaliczenia - 5, opracowanie pracy projektowej - 10, razem - 50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Projekty - 30 h; Razem - 30 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Projekty: liczba godzin według planu studiów - 30 h, zapoznanie ze wskazaną literaturą - 5 h, przygotowanie do zaliczenia - 5 h, opracowanie pracy projektowej - 10 h, razem - 50 h = 2,0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Projekty 10-15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zdobycie umiejętności doboru w zakresie tradycyjnych i nowoczesnych technologii robót sanitarnych (sieci zewnętrzne i instalacje wewnętrzne) oraz robót im towarzyszących (roboty ziemne), a także wiedzy w zakresie ekonomiki oraz podstawowych praw planowania i organizacji wyżej wymienionych robót i umiejętności ich praktycznego wykorzystania.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P1 - Opracowanie kosztorysu budowy zewnętrznej sieci sanitarnej (przedmiar robót związanych z budową zewnętrznej sieci sanitarnej układanej w systemie podziemnym, kosztorys szczegółowy budowy zewnętrznej sieci sanitarnej układanej w systemie podziemnym),
P2 - Opracowanie projektu organizacji wykonania zewnętrznej sieci sanitarnej (zestawienie pracochłonności robót związanych z wykonaniem zewnętrznej sieci sanitarnej układanej w systemie podziemnym, projekt organizacji w oparciu o metodę sieci powiązań budowy zewnętrznej sieci sanitarnej układanej w systemie podziemnym).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zaliczenie tematyki ćwiczeń projektowych polegające na wykonaniu, złożeniu i pozytywnej obronie prac projektowych, dotyczących zagadnień programowych (opracowanych w zakresie założeń wskazanych przez prowadzącego przedmiot).  
Uwaga: przy ustalaniu ocen zaliczeń projektowych uwzględniana jest frekwencja na zajęciach (dopuszczalne są dwie nieobecności).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Bortniczuk W., Tomaszewski B.: Podstawy normowania technicznego i kosztorysowania w budownictwie w warunkach gospodarki rynkowej, Wydawnictwo Politechniki Łodzkiej, Łódź 1994,                                                                                                                                         2. Grzyl B.: Kosztorysowanie robót budowlanych, Verlag Dashofer, Warszawa 2011 r,
3. Kacprzyk B.: Kosztorysowanie obiektów i robót budowlanych. Poradnik, POLCEN Spółka z o.o., Warszawa 2010 r.,                                          
4. Kowalczyk Z., Loska F., Czarkowski M.: Kosztorysowanie w budownictwie, Wydawnictwa Szkolne i Pedagogiczne, Warszawa 1995 r.,                                           
5. Rajczyk M.: Kosztorysowanie robót  budowlanych, Wydawnictwo Politechniki Częstochowskiej, Częstochowa 2009,                                                                                                                                                                                                                                        6. Rozporządzenie Ministra Infrastruktury z dnia 18 maja 2004 r. w sprawie określenia metod i podstaw sporządzania kosztorysu inwestorskiego, obliczania planowanych kosztów prac projektowych oraz planowanych kosztów robót budowlanych określonych w programie funkcjonalno-użytkowym.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dostosowany do potrzeb społeczno-gospodarczych w ramach zadania 8 projektu NERW PW.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pozyskiwać informacje z literatury, katalogów (katalogi nakładów rzeczowych, informatory cen), zasobów internetowych (w tym programów komputerowych udostepnionych do celów dydaktycznych), czasopism branżowych, stron producentów w odniesieniu do potrzeb procesu wykonawstwa i kosztorysowania szeroko pojętych robót sanitarnych.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prac projektowych (P1, P2) - odpowiedź ustna.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p>
      <w:pPr>
        <w:keepNext w:val="1"/>
        <w:spacing w:after="10"/>
      </w:pPr>
      <w:r>
        <w:rPr>
          <w:b/>
          <w:bCs/>
        </w:rPr>
        <w:t xml:space="preserve">Charakterystyka U05_01: </w:t>
      </w:r>
    </w:p>
    <w:p>
      <w:pPr/>
      <w:r>
        <w:rPr/>
        <w:t xml:space="preserve">Ma umiejętność samokształcenia się w celu uzyskania informacji i wiedzy o nowych technologiach i materiałach stosowanych w zakresie budownictwa sanitarnego. Ma umiejętność samokształcenia w zakresie programów komputerowych: do oceny i analizy kosztów inwestycji oraz do planowania organizacji robót budowlanych.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Rozmowy konsultacyjne (P1, P2)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I.P6S_UU</w:t>
      </w:r>
    </w:p>
    <w:p>
      <w:pPr>
        <w:keepNext w:val="1"/>
        <w:spacing w:after="10"/>
      </w:pPr>
      <w:r>
        <w:rPr>
          <w:b/>
          <w:bCs/>
        </w:rPr>
        <w:t xml:space="preserve">Charakterystyka U07_01: </w:t>
      </w:r>
    </w:p>
    <w:p>
      <w:pPr/>
      <w:r>
        <w:rPr/>
        <w:t xml:space="preserve">Potrafi wykorzystać dostępne oprogramowanie do opracowania kosztorysów, projektów organizacji robót i opracowania ogólnego dokumentacji w celu szybkiej konsultacji między uczestnikami procesu inwestycyjnego.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prac projektowych (P1, P2) - odpowiedź ustna.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I1A_U07_01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I.P6S_UW.o</w:t>
      </w:r>
    </w:p>
    <w:p>
      <w:pPr>
        <w:keepNext w:val="1"/>
        <w:spacing w:after="10"/>
      </w:pPr>
      <w:r>
        <w:rPr>
          <w:b/>
          <w:bCs/>
        </w:rPr>
        <w:t xml:space="preserve">Charakterystyka U10_02: </w:t>
      </w:r>
    </w:p>
    <w:p>
      <w:pPr/>
      <w:r>
        <w:rPr/>
        <w:t xml:space="preserve">Posiada umiejętność śledzenia cen rynkowych, mających wpływ na kształtowanie się kosztów poszczególnych nakładów. Potrafi ocenić wpływ podejmowanych decyzji na koszty projektowanych lub realizowanych inwestycji.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pracy projektowej (P1) - odpowiedź ustna. Rozmowy konsultacyjne (P1).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I1A_U10_02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U12_01: </w:t>
      </w:r>
    </w:p>
    <w:p>
      <w:pPr/>
      <w:r>
        <w:rPr/>
        <w:t xml:space="preserve">Potrafi wykonać wstępną analizę kosztów robót sanitarnych oraz robót im towarzyszącym.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prac projektowych (P1) - odpowiedź ustna.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I1A_U12_01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U12_02: </w:t>
      </w:r>
    </w:p>
    <w:p>
      <w:pPr/>
      <w:r>
        <w:rPr/>
        <w:t xml:space="preserve">Potrafi szczegółowo oszacować koszty poszczególnych elementów przedsięwzięcia, a tym samym całkowitą wartość przedsięwzięcia, a także na podstawie powyższego wykonać analizę kosztów robót sanitarnych oraz robót im towarzyszących.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prac projektowych (P1) - odpowiedź ustna. Rozmowy konsultacyjne (P1, P2).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I1A_U12_02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K01_01: </w:t>
      </w:r>
    </w:p>
    <w:p>
      <w:pPr/>
      <w:r>
        <w:rPr/>
        <w:t xml:space="preserve">Widzi potrzebę samokształcenia poprzez pogłębianie wiedzy o nowych materiałach, produktach i technologiach w zakresie budownictwa sanitarnego.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Rozmowa-konsultacja (P1).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I1A_K01_01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2025-04-10T16:17:31+02:00</dcterms:created>
  <dcterms:modified xsi:type="dcterms:W3CDTF">2025-04-10T16:17:31+02:00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