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budownictwie</w:t>
      </w:r>
    </w:p>
    <w:p>
      <w:pPr>
        <w:keepNext w:val="1"/>
        <w:spacing w:after="10"/>
      </w:pPr>
      <w:r>
        <w:rPr>
          <w:b/>
          <w:bCs/>
        </w:rPr>
        <w:t xml:space="preserve">Koordynator przedmiotu: </w:t>
      </w:r>
    </w:p>
    <w:p>
      <w:pPr>
        <w:spacing w:before="20" w:after="190"/>
      </w:pPr>
      <w:r>
        <w:rPr/>
        <w:t xml:space="preserve">dr inż.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15h;
Przygotowanie do kolokwium 25h;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
</w:t>
      </w:r>
    </w:p>
    <w:p>
      <w:pPr>
        <w:keepNext w:val="1"/>
        <w:spacing w:after="10"/>
      </w:pPr>
      <w:r>
        <w:rPr>
          <w:b/>
          <w:bCs/>
        </w:rPr>
        <w:t xml:space="preserve">Treści kształcenia: </w:t>
      </w:r>
    </w:p>
    <w:p>
      <w:pPr>
        <w:spacing w:before="20" w:after="190"/>
      </w:pPr>
      <w:r>
        <w:rPr/>
        <w:t xml:space="preserve">W1-W2 - Podstawy technik informatycznych: architektura komputerów - uogólniony schemat przetwarzania informacji, elementy teorii informacji, reprezentacja informacji, koncepcja maszyny von Neumanna, zasoby systemu komputerowego, efektywność wykorzystania systemów komputerowych, maszyna wirtualna; oprogramowanie - warstwowy model oprogramowania ewolucja systemów operacyjnych - wieloprogramowość, wielodostęp, sieci komputerowe.
W3-W4 - Teoria obliczeń – efektywność algorytmów, notacja O(.), klasyfikacja problemów, metody rozwiązywania problemów algorytmicznych – przegląd; algorytmy probabilistyczne – zastosowania w kryptografii (podpis elektroniczny, szyfrowanie z kluczem publicznym). 
W5 - Możliwości maszyn algorytmicznych – sztuczna inteligencja (algorytmy genetyczne, sieci neuronowe, systemy ekspertowe) i robotyka (automaty skończone). 
W6-W7 - Sieci komputerowe – architektura sieci, synergia technologii telekomunikacyjnych, model OSI, protokoły sieciowe – TCP/IP podstawowy protokół sieci Internet, zasady adresowania w sieci (DNS), usługi w sieciach – poczta elektroniczna, technologia www – pojęcia HTTP, URL, hiperłącze, cookie, cache, certyfikat elektroniczny. 
W8 - Organizacja danych - abstrakcyjne struktury danych, struktury plikowe, bazy danych – model kartotekowy, relacyjny, obiektowy, języki opisu struktur (XML), języki zapytań (SQL), wyrażenia regularne. 
W9 - Prawne, etyczne i społeczne aspekty informatyki : zagadnienia bezpieczeństwa danych – autoryzacja, uwierzytelnianie, wirusy komputerowe, inne infekcje komputerowe. W10  Wprowadzenie do technologii BIM: filozofia BIM, narzędzia, algorytmy, zastosowanie.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Ma wiedzę na temat możliwych zagrożeń, stosowanych technik i metod zabezpieczania systemów informatycznych; zna podstawowe zagadnienia prawne związane ze wykorzystywaniem technologii informacyjnych.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B1A_W10_01</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i podnoszenia kompetencji.</w:t>
      </w:r>
    </w:p>
    <w:p>
      <w:pPr>
        <w:spacing w:before="60"/>
      </w:pPr>
      <w:r>
        <w:rPr/>
        <w:t xml:space="preserve">Weryfikacja: </w:t>
      </w:r>
    </w:p>
    <w:p>
      <w:pPr>
        <w:spacing w:before="20" w:after="190"/>
      </w:pPr>
      <w:r>
        <w:rPr/>
        <w:t xml:space="preserve">2 sprawdziany w formie testów wielokrotnego wyboru: (W1-W5), (W6-W10)</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Potrafi pracować indywidualnie i w zespole</w:t>
      </w:r>
    </w:p>
    <w:p>
      <w:pPr>
        <w:spacing w:before="60"/>
      </w:pPr>
      <w:r>
        <w:rPr/>
        <w:t xml:space="preserve">Weryfikacja: </w:t>
      </w:r>
    </w:p>
    <w:p>
      <w:pPr>
        <w:spacing w:before="20" w:after="190"/>
      </w:pPr>
      <w:r>
        <w:rPr/>
        <w:t xml:space="preserve">Obserwacja podczas zajęć</w:t>
      </w:r>
    </w:p>
    <w:p>
      <w:pPr>
        <w:spacing w:before="20" w:after="190"/>
      </w:pPr>
      <w:r>
        <w:rPr>
          <w:b/>
          <w:bCs/>
        </w:rPr>
        <w:t xml:space="preserve">Powiązane charakterystyki kierunkowe: </w:t>
      </w:r>
      <w:r>
        <w:rPr/>
        <w:t xml:space="preserve">B1A_K03_01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Ma świadomość zobowiązań dotyczących własności przemysłowej i praw autorskich.</w:t>
      </w:r>
    </w:p>
    <w:p>
      <w:pPr>
        <w:spacing w:before="60"/>
      </w:pPr>
      <w:r>
        <w:rPr/>
        <w:t xml:space="preserve">Weryfikacja: </w:t>
      </w:r>
    </w:p>
    <w:p>
      <w:pPr>
        <w:spacing w:before="20" w:after="190"/>
      </w:pPr>
      <w:r>
        <w:rPr/>
        <w:t xml:space="preserve">2 sprawdziany w formie testów wielokrotnego wyboru: (W1-W5), (W6-W10)
</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2026-05-13T16:05:44+02:00</dcterms:created>
  <dcterms:modified xsi:type="dcterms:W3CDTF">2026-05-13T16:05:44+02:00</dcterms:modified>
</cp:coreProperties>
</file>

<file path=docProps/custom.xml><?xml version="1.0" encoding="utf-8"?>
<Properties xmlns="http://schemas.openxmlformats.org/officeDocument/2006/custom-properties" xmlns:vt="http://schemas.openxmlformats.org/officeDocument/2006/docPropsVTypes"/>
</file>