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Hydraulika i hydrologia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Karol Prałat/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BN1A_15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Przygotowanie do zajęć 10h;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zagadnieniami hydrostatyki i hydrodynamiki, równaniem Bernouliego, właściwościami ruchu laminarnego i burzliwego w instalacjach, zapoznanie z podstawowymi wiadomościami dotyczącymi ruchu wody w hydrosferze i atmosferze oraz możliwościami pomiarów hydrometrycznych.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Hydraulika:
W1 - Podstawowe właściwości cieczy.
W2 - Parcie i ciśnienie hydrostatyczne w cieczy podlegającej wyłącznie sile ciężkości. W3 - Podstawowe równania hydrauliki. 
W4 - Ruch laminarny i ruch burzliwy. 
W5 - Straty ciśnienia na długości i straty miejscowe. Opory przepływu. 
W6 - Objętościowe i masowe natężenie przepływu.
Hydrologia:
W7 - Bilans wodny i jego składniki.
 W8 - Charakterystyka hydrograficzna zlewni. 
W9 - Parametry charakteryzujące zlewnię. 
W10 - Stany i przepływy wody w rzekach. 
W11 - Metody pomiaru elementów hydrologii rzecznej. 
W12 - Pojęcie wezbrania i powodzi. 
W13 - Pojęcie suszy. 
W14 - Ochrona przeciwpowodziowa. 
W15 - Prognozy hydrologiczne.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kolokwium wykładowego dotyczącym teoretycznych zagadnień z zakresu hydrauliki i hydrologii . Hydrauliczne obliczenia dotyczą zaprojektowania i doboru znormalizowanych średnic rurociągów, współczynników oporów oraz prędkości wody w instalacji. Kolokwium wykładowe oceniane jest punktowo w skali od 0 do 100. Przeliczanie punktów na oceny przebiega wg. schematu:
 5,0 –  91-100%, 4,5 –  81-90%, 4,0 –  71-80%, 3,5 –  61-70%, 3,0 –  51-60%, 2,0 –  0 -50%
Wyznaczane są konsultacje w uzgodnionych wcześniej terminach. Prowadzący ma kontakt e-mailowy ze studentami.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Radlicz-Rüchlowa H., Szuster A., Hydrologia i hydraulika z elementami hydrogeologii, WSiP, Warszawa 1997.
2. Czetwertyński E., Szuster A., Hydrologia i hydraulika, WSiP, Warszawa, 1978
3. Szuster A., Utrysko B., Hydraulika i podstawy hydromechaniki, Wydawnictwo Politechniki Warszawskiej, Warszawa 1992.
4. Ozga-Zielińska M., Brzeziński J., Hydrologia stosowana, PWN, Warszawa 1994.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Ma uporządkowaną wiedzę ogólną pozwalającą zrozumieć podstawowe równania hydrauliki, różnice w przepływie laminarnym i burzliwym cieczy.
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</w:t>
      </w:r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							Ma szczegółową wiedzę z zakresu pomiarów hydrometrycznych i sposobów prezentacji wyników,określania przepływów charakterystycznych.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keepNext w:val="1"/>
        <w:spacing w:after="10"/>
      </w:pPr>
      <w:r>
        <w:rPr>
          <w:b/>
          <w:bCs/>
        </w:rPr>
        <w:t xml:space="preserve">Charakterystyka W07_01: </w:t>
      </w:r>
    </w:p>
    <w:p>
      <w:pPr/>
      <w:r>
        <w:rPr/>
        <w:t xml:space="preserve">Zna podstawowe metody obliczania oporów przepływu oraz objętościowe i masowego natężenia przepływu w zakresie hydrauliki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kompetencje społeczne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							Ma świadomość wpływu rozwiązań inżynierskich na przepływy wody w rzekach, znaczenie przepływów dla rozwoju społeczno-gospodarczego kraju oraz stanu środowiska wodnego i związanych  z nim ekosystemów. 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p>
      <w:pPr>
        <w:keepNext w:val="1"/>
        <w:spacing w:after="10"/>
      </w:pPr>
      <w:r>
        <w:rPr>
          <w:b/>
          <w:bCs/>
        </w:rPr>
        <w:t xml:space="preserve">Charakterystyka K07_02: </w:t>
      </w:r>
    </w:p>
    <w:p>
      <w:pPr/>
      <w:r>
        <w:rPr/>
        <w:t xml:space="preserve">							Rozumie potrzebę uświadamiania społeczeństwa w zakresie możliwości wpływu  człowieka na kształtowanie odpływu rzecznego , z myślą o ochronie przed skutkami ekstremalnych zjawisk hydrologicznych.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W15)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2025-04-07T11:42:41+02:00</dcterms:created>
  <dcterms:modified xsi:type="dcterms:W3CDTF">2025-04-07T11:42:41+02:00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