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Ekonomika budownictwa i kosztorysowanie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BN1A_28_P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10h;
Przygotowanie się do zajęć 5h;
Zapoznanie się ze wskazaną literaturą 5h;
Opracowanie przedmiaru i kosztorysu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5h;
Opracowanie kosztorysu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umiejętności szacowania kosztów robót budowlanych i sporządzania dokumentacji kosztorysowej oraz poznanie podstawowych zasad zarządzania kosztami w procesie inwestycyjnym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Opracowanie przedmiaru wybranych robót budowlanych obejmujących m.in. roboty ziemne, betonowe, murowe, ciesielskie, dekarskie, montaż stolarki, tynkarskie, posadzkarskie, malarskie - na przykładzie prostego obiektu budowlanego, z wykorzystaniem programu komputerowego.
P2. Opracowanie kosztorysu na wykonanie wybranych robót budowlanych – kosztorys opracowany metodą uproszczonej i szczegółowej kalkulacji kosztorysowej, z wykorzystaniem programu komputerowego.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– pozytywna ocena z opracowania projektowego oraz obrony opracowań projektowych.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Duraj J., Podstawy ekonomiki przedsiębiorstwa, PWE, Warszawa 2004.
2. Kacprzyk B., Kosztorysowanie obiektów i robót budowlanych, Polcen, Warszawa 2010.
3. Kietliński W., Janowska J., Proces inwestycyjny w budownictwie, Warszawa 2015.
4. Kowalczyk Z., Zabielski J., Kosztorysowanie i normowanie w budownictwie, WSiP Warszawa 2011.
5. Praca zbiorowa, Środowiskowe zasady obliczania wartości kosztorysowej inwestycji budowlanych, IPB, Warszawa 2003.
6. Praca zbiorowa, Środowiskowe zasady wycen prac projektowych, IPB/BISPROL, Warszawa 2016
7. Rokiel M., Wycena nowych technologii w budownictwie, Polcen, Warszawa 2010.
8. Stowarzyszenie Kosztorysantów Budowlanych, Polskie standardy kosztorysowania robót budowlanych, Warszawa 2017.
9. Werner W. A., Zarządzanie w procesie inwestycyjnym, Oficyna Wydawnicza PW, Warszawa 2008.
10. Uhma C., Ekonomika budownictwa, WSiP Warszawa 1998"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U12_01: </w:t>
      </w:r>
    </w:p>
    <w:p>
      <w:pPr/>
      <w:r>
        <w:rPr/>
        <w:t xml:space="preserve">Potrafi dokonać oceny kosztów inwestycji budowlanej, dobiera metody kalkulacji kosztorysowej różnych technologii, potrafi wartościować rozwiązania konstrukcyjno-materiałowe pod względem kosztów wykonania.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sporządzić przedmiar robót budowlanych w kolejności technologicznej ich wykonania na podstawie dokumentacji projektowej, w oparciu o zasady przedmiarowania ujęte w specyfikacjach technicznych wykonania i odbioru robót oraz w katalogach nakładów rzeczowych.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2026-07-27T21:14:14+02:00</dcterms:created>
  <dcterms:modified xsi:type="dcterms:W3CDTF">2026-07-27T21:14:14+02:00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