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betonowe 1 - projekt</w:t>
      </w:r>
    </w:p>
    <w:p>
      <w:pPr>
        <w:keepNext w:val="1"/>
        <w:spacing w:after="10"/>
      </w:pPr>
      <w:r>
        <w:rPr>
          <w:b/>
          <w:bCs/>
        </w:rPr>
        <w:t xml:space="preserve">Koordynator przedmiotu: </w:t>
      </w:r>
    </w:p>
    <w:p>
      <w:pPr>
        <w:spacing w:before="20" w:after="190"/>
      </w:pPr>
      <w:r>
        <w:rPr/>
        <w:t xml:space="preserve">dr inż./Piotr Wiliński/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BN1A_29_P</w:t>
      </w:r>
    </w:p>
    <w:p>
      <w:pPr>
        <w:keepNext w:val="1"/>
        <w:spacing w:after="10"/>
      </w:pPr>
      <w:r>
        <w:rPr>
          <w:b/>
          <w:bCs/>
        </w:rPr>
        <w:t xml:space="preserve">Semestr nominalny: </w:t>
      </w:r>
    </w:p>
    <w:p>
      <w:pPr>
        <w:spacing w:before="20" w:after="190"/>
      </w:pPr>
      <w:r>
        <w:rPr/>
        <w:t xml:space="preserve">6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20h;
Przygotowanie do zaliczenia 10h;
Wykonanie projektu 20h;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 Projekty - 20h;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20h;
Przygotowanie do zaliczenia 10h;
Wykonanie projektu 20h;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Zapoznanie z zasadami idealizacji geometrii i zachowania się konstrukcji pod obciążeniem. Poznanie cech fizycznych betonu i stali oraz zasad ich współpracy w elementach żelbetowych. 
Celem nauczania jest nabycie przez studentów umiejętności projektowania typowych elementów i konstrukcji żelbetowych, zrozumienie istoty konstrukcji żelbetowych oraz ich nieliniowej charakterystyki. 
</w:t>
      </w:r>
    </w:p>
    <w:p>
      <w:pPr>
        <w:keepNext w:val="1"/>
        <w:spacing w:after="10"/>
      </w:pPr>
      <w:r>
        <w:rPr>
          <w:b/>
          <w:bCs/>
        </w:rPr>
        <w:t xml:space="preserve">Treści kształcenia: </w:t>
      </w:r>
    </w:p>
    <w:p>
      <w:pPr>
        <w:spacing w:before="20" w:after="190"/>
      </w:pPr>
      <w:r>
        <w:rPr/>
        <w:t xml:space="preserve">P - Projekt budynku w konstrukcji monolitycznej ze stropem płytowo-żebrowym. Zakres projektu obejmuje: opis techniczny, koncepcję rozplanowania układu stropu, obliczenia statyczne, wymiarowanie i konstruowanie podstawowych elementów konstrukcji (płyty, żebra, podciągu) oraz rysunki konstrukcyjne wymiarowanych elementów.
</w:t>
      </w:r>
    </w:p>
    <w:p>
      <w:pPr>
        <w:keepNext w:val="1"/>
        <w:spacing w:after="10"/>
      </w:pPr>
      <w:r>
        <w:rPr>
          <w:b/>
          <w:bCs/>
        </w:rPr>
        <w:t xml:space="preserve">Metody oceny: </w:t>
      </w:r>
    </w:p>
    <w:p>
      <w:pPr>
        <w:spacing w:before="20" w:after="190"/>
      </w:pPr>
      <w:r>
        <w:rPr/>
        <w:t xml:space="preserve">Zaliczenie ćwiczeń projektowych uzyskuje się na podstawie poprawnie wykonanego zadania projektowego i jego obronie.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pod red. M. Knauffa, Podstawy projektowania konstrukcji żelbetowych i sprężonych według Eurokodu 2. Sekcja Konstrukcji Betonowych KILiW PAN, Dolnośląskie Wydawnictwo Edukacyjne, Wrocław, 2006
2. W. Starosolski, Konstrukcje żelbetowe według Eurokodu 2 i norm związanych, PWN, Warszawa, 2011 
3. W. Starosolski, Konstrukcje żelbetowe (tom I–III), PWN, Warszawa, 2006
4. Praca zbiorowa pod red. A. Ajdukiewicza, Eurokod 2. Podręczny skrót dla projektantów konstrukcji żelbetowych, Polski Cement, Kraków, 2009
5. A. Łapko, Jensen B.Ch., Podstawy projektowania i algorytmy obliczeń konstrukcji żelbetowych, Arkady, Warszawa, 2005.
6. J. Kobiak, W. Stachurski, Konstrukcje żelbetowe (tom I–IV), Arkady, Warszawa, 1984.
7. Aktualne normy polskie i europejskie z zakresu przedmiotu (dotyczące projektowania oraz ustalania wartości obciążeń)
8. Artykuły w prasie technicznej.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W04_01: </w:t>
      </w:r>
    </w:p>
    <w:p>
      <w:pPr/>
      <w:r>
        <w:rPr/>
        <w:t xml:space="preserve">Ma szczegółową wiedzę w zakresie geometrycznego kształtowania obiektów i elementów budowlanych, wyznaczania sił przekrojowych, naprężeń, odkształceń i przemieszczeń, wymiarowania i konstruowania prostych żelbetowych elementów konstrukcyjnych.
</w:t>
      </w:r>
    </w:p>
    <w:p>
      <w:pPr>
        <w:spacing w:before="60"/>
      </w:pPr>
      <w:r>
        <w:rPr/>
        <w:t xml:space="preserve">Weryfikacja: </w:t>
      </w:r>
    </w:p>
    <w:p>
      <w:pPr>
        <w:spacing w:before="20" w:after="190"/>
      </w:pPr>
      <w:r>
        <w:rPr/>
        <w:t xml:space="preserve">Zadanie projektowe (P)
</w:t>
      </w:r>
    </w:p>
    <w:p>
      <w:pPr>
        <w:spacing w:before="20" w:after="190"/>
      </w:pPr>
      <w:r>
        <w:rPr>
          <w:b/>
          <w:bCs/>
        </w:rPr>
        <w:t xml:space="preserve">Powiązane charakterystyki kierunkowe: </w:t>
      </w:r>
      <w:r>
        <w:rPr/>
        <w:t xml:space="preserve">B1A_W04_01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U08_01: </w:t>
      </w:r>
    </w:p>
    <w:p>
      <w:pPr/>
      <w:r>
        <w:rPr/>
        <w:t xml:space="preserve">Potrafi analizować i interpretować otrzymane w wyniku obliczeń wielkości i formułować wnioski prowadzące do optymalizacji przyjętych wymiarów elementów konstrukcyjnych.
</w:t>
      </w:r>
    </w:p>
    <w:p>
      <w:pPr>
        <w:spacing w:before="60"/>
      </w:pPr>
      <w:r>
        <w:rPr/>
        <w:t xml:space="preserve">Weryfikacja: </w:t>
      </w:r>
    </w:p>
    <w:p>
      <w:pPr>
        <w:spacing w:before="20" w:after="190"/>
      </w:pPr>
      <w:r>
        <w:rPr/>
        <w:t xml:space="preserve">Zadanie projektowe (P)
</w:t>
      </w:r>
    </w:p>
    <w:p>
      <w:pPr>
        <w:spacing w:before="20" w:after="190"/>
      </w:pPr>
      <w:r>
        <w:rPr>
          <w:b/>
          <w:bCs/>
        </w:rPr>
        <w:t xml:space="preserve">Powiązane charakterystyki kierunkowe: </w:t>
      </w:r>
      <w:r>
        <w:rPr/>
        <w:t xml:space="preserve">B1A_U08_01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U14_01: </w:t>
      </w:r>
    </w:p>
    <w:p>
      <w:pPr/>
      <w:r>
        <w:rPr/>
        <w:t xml:space="preserve">Potrafi sformułować specyfikację niezbędnych działań inżynierskich koniecznych do wykonania zadania projektowego. Potrafi identyfikować schematy statyczne konstrukcji żelbetowej w celu jej wymiarowania.
</w:t>
      </w:r>
    </w:p>
    <w:p>
      <w:pPr>
        <w:spacing w:before="60"/>
      </w:pPr>
      <w:r>
        <w:rPr/>
        <w:t xml:space="preserve">Weryfikacja: </w:t>
      </w:r>
    </w:p>
    <w:p>
      <w:pPr>
        <w:spacing w:before="20" w:after="190"/>
      </w:pPr>
      <w:r>
        <w:rPr/>
        <w:t xml:space="preserve">Zadanie projektowe (P)
</w:t>
      </w:r>
    </w:p>
    <w:p>
      <w:pPr>
        <w:spacing w:before="20" w:after="190"/>
      </w:pPr>
      <w:r>
        <w:rPr>
          <w:b/>
          <w:bCs/>
        </w:rPr>
        <w:t xml:space="preserve">Powiązane charakterystyki kierunkowe: </w:t>
      </w:r>
      <w:r>
        <w:rPr/>
        <w:t xml:space="preserve">B1A_U14_01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U15_01: </w:t>
      </w:r>
    </w:p>
    <w:p>
      <w:pPr/>
      <w:r>
        <w:rPr/>
        <w:t xml:space="preserve">Potrafi ocenić przydatność w konkretnym zadaniu inżynierskim stosowanych w mechanice konstrukcji metod rozwiązywania układów sił i wyznaczania reakcji więzów.
</w:t>
      </w:r>
    </w:p>
    <w:p>
      <w:pPr>
        <w:spacing w:before="60"/>
      </w:pPr>
      <w:r>
        <w:rPr/>
        <w:t xml:space="preserve">Weryfikacja: </w:t>
      </w:r>
    </w:p>
    <w:p>
      <w:pPr>
        <w:spacing w:before="20" w:after="190"/>
      </w:pPr>
      <w:r>
        <w:rPr/>
        <w:t xml:space="preserve">Zadanie projektowe (P)
</w:t>
      </w:r>
    </w:p>
    <w:p>
      <w:pPr>
        <w:spacing w:before="20" w:after="190"/>
      </w:pPr>
      <w:r>
        <w:rPr>
          <w:b/>
          <w:bCs/>
        </w:rPr>
        <w:t xml:space="preserve">Powiązane charakterystyki kierunkowe: </w:t>
      </w:r>
      <w:r>
        <w:rPr/>
        <w:t xml:space="preserve">B1A_U15_01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Potrafi zaprojektować elementy konstrukcyjne z zakresu konstrukcji  żelbetowych, z wykorzystaniem dostępnych narzędzi projektowych, w czasie realizacji zadania projektowego.
</w:t>
      </w:r>
    </w:p>
    <w:p>
      <w:pPr>
        <w:spacing w:before="60"/>
      </w:pPr>
      <w:r>
        <w:rPr/>
        <w:t xml:space="preserve">Weryfikacja: </w:t>
      </w:r>
    </w:p>
    <w:p>
      <w:pPr>
        <w:spacing w:before="20" w:after="190"/>
      </w:pPr>
      <w:r>
        <w:rPr/>
        <w:t xml:space="preserve">Zadanie projektowe (P)
</w:t>
      </w:r>
    </w:p>
    <w:p>
      <w:pPr>
        <w:spacing w:before="20" w:after="190"/>
      </w:pPr>
      <w:r>
        <w:rPr>
          <w:b/>
          <w:bCs/>
        </w:rPr>
        <w:t xml:space="preserve">Powiązane charakterystyki kierunkowe: </w:t>
      </w:r>
      <w:r>
        <w:rPr/>
        <w:t xml:space="preserve">B1A_U16_01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2024-05-20T08:39:55+02:00</dcterms:created>
  <dcterms:modified xsi:type="dcterms:W3CDTF">2024-05-20T08:39:55+02:00</dcterms:modified>
</cp:coreProperties>
</file>

<file path=docProps/custom.xml><?xml version="1.0" encoding="utf-8"?>
<Properties xmlns="http://schemas.openxmlformats.org/officeDocument/2006/custom-properties" xmlns:vt="http://schemas.openxmlformats.org/officeDocument/2006/docPropsVTypes"/>
</file>