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mostowe - 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Piotr Wiliński/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BN1A_53_P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 10h;
Zapoznanie się ze wskazaną literaturą 5h;
Przygotowanie do zaliczenia 10h;
Wykonanie projektu 25h;
Razem 50h =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 - 10h; Razem 10h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10h;
Zapoznanie się ze wskazaną literaturą 5h;
Przygotowanie do zaliczenia 10h;
Wykonanie projektu 25h;
Razem 50h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 10-15.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zdobycie podstawowej wiedzy w zakresie projektowania, konstruowania i utrzymania mostów oraz nabycie umiejętności zastosowania zdobytej wiedzy.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Projektowanie komunikacyjne mostu. Kształtowanie przestrzeni podmostowej; 
P2 - Kształtowanie przekroju poprzecznego pomostu zespolonego; 
P3 - Podpory mostów; 
P4 - Obciążenia mostów. Określenie wielkości obciążeń działających na most; 
P5 - Wybór dźwigara do projektowania, linia wpływu poprzecznego rozdziału obciążenia; P6 - Sprawdzenie stanu granicznego nośności; 
P7 - Projektowanie zespolenia; 
P8 - Metody budowy mostów zespolonych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ćwiczeń projektowych jest wykonanie i obrona poprawnie wykonanego projektu według założeń wyjściowych zadanych przez prowadzącego - oceny 3 - 5.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Czudek H., Radomski W.: Podstawy mostownictwa, PWN, Warszawa, 1983. 
2. Czudek H.: Podstawy mostownictwa metalowego, Oficyna Wydawnicza Politechniki Warszawskiej, Warszawa 1997. 
3. Madaj W., Wołowicki W.: Podstawy projektowania budowli mostowych, WKŁ, Warszawa, 2007. 
4.  Madaj W., Wołowicki W.: Budowa i utrzymanie mostów, WKŁ, Warszawa, 2007. 
5. Furtak K.: Mosty zespolone, PWN, Warszawa-Kraków, 1999.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W02_01: </w:t>
      </w:r>
    </w:p>
    <w:p>
      <w:pPr/>
      <w:r>
        <w:rPr/>
        <w:t xml:space="preserve">Zna podstawy projektowania i analizy typowych obiektów budownictwa ogólnego, przemysłowego, komunikacyjnego, mostowego i podziemnego.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samodzielnie wykonanego projektu.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Ma podstawową wiedzę na temat projektowania, technologii robót, wykonawstwa i eksploatacji obiektów infrastruktury budownictwa komunikacyjnego.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samodzielnie wykonanego projektu.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p>
      <w:pPr>
        <w:keepNext w:val="1"/>
        <w:spacing w:after="10"/>
      </w:pPr>
      <w:r>
        <w:rPr>
          <w:b/>
          <w:bCs/>
        </w:rPr>
        <w:t xml:space="preserve">Charakterystyka W06_01: </w:t>
      </w:r>
    </w:p>
    <w:p>
      <w:pPr/>
      <w:r>
        <w:rPr/>
        <w:t xml:space="preserve">Ma podstawową wiedzę o cyklu życia i trwałości obiektów mostowych.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samodzielnie wykonanego projektu.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korzystać z podstawowych norm, rozporządzeń oraz wytycznych projektowania, wykonywania i eksploatacji obiektów mostowych i ich elementów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samodzielnie wykonanego projektu.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U02_01: </w:t>
      </w:r>
    </w:p>
    <w:p>
      <w:pPr/>
      <w:r>
        <w:rPr/>
        <w:t xml:space="preserve">Potrafi sporządzić i interpretować rysunki konstrukcyjne i architektoniczne w środowisku wybranych programów CAD oraz odręcznie.			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samodzielnie wykonanego projektu.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I.P6S_UO</w:t>
      </w:r>
    </w:p>
    <w:p>
      <w:pPr>
        <w:keepNext w:val="1"/>
        <w:spacing w:after="10"/>
      </w:pPr>
      <w:r>
        <w:rPr>
          <w:b/>
          <w:bCs/>
        </w:rPr>
        <w:t xml:space="preserve">Charakterystyka U16_01: </w:t>
      </w:r>
    </w:p>
    <w:p>
      <w:pPr/>
      <w:r>
        <w:rPr/>
        <w:t xml:space="preserve">Umie zaprojektować wybrane elementy i proste konstrukcje mostowe.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samodzielnie wykonanego projektu.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K02_01: </w:t>
      </w:r>
    </w:p>
    <w:p>
      <w:pPr/>
      <w:r>
        <w:rPr/>
        <w:t xml:space="preserve">Jest wrażliwy na zachowanie naturalnych zasobów środowiska przyrodniczego.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samodzielnie wykonanego projektu.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p>
      <w:pPr>
        <w:keepNext w:val="1"/>
        <w:spacing w:after="10"/>
      </w:pPr>
      <w:r>
        <w:rPr>
          <w:b/>
          <w:bCs/>
        </w:rPr>
        <w:t xml:space="preserve">Charakterystyka K04_01: </w:t>
      </w:r>
    </w:p>
    <w:p>
      <w:pPr/>
      <w:r>
        <w:rPr/>
        <w:t xml:space="preserve">Potrafi pracować w zespole i określać priorytety służące realizacji zadań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samodzielnie wykonanego projektu.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</w:t>
      </w:r>
    </w:p>
    <w:p>
      <w:pPr>
        <w:keepNext w:val="1"/>
        <w:spacing w:after="10"/>
      </w:pPr>
      <w:r>
        <w:rPr>
          <w:b/>
          <w:bCs/>
        </w:rPr>
        <w:t xml:space="preserve">Charakterystyka K07_01: </w:t>
      </w:r>
    </w:p>
    <w:p>
      <w:pPr/>
      <w:r>
        <w:rPr/>
        <w:t xml:space="preserve">Formułuje wnioski i opisuje wyniki prac własnych. Jest komunikatywny w prezentacjach prac medialnych.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samodzielnie wykonanego projektu.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2024-05-20T13:55:46+02:00</dcterms:created>
  <dcterms:modified xsi:type="dcterms:W3CDTF">2024-05-20T13:55:46+02:00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