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Roman Rumianowski/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WN1A_07_01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według planu studiów: 10h; zapoznanie z literaturą: 20h; przygotowanie do zaliczenia: 20h, ćwiczenia według planu studiów: 10h; przygotowanie do zajęć: 20h; przygotowanie do kolokwium: 20h; RAZEM: 100h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według planu studiów: 10h= 0,4 ECTS;ćwiczenia według planu studiów: 10h=4 ECTS; RAZEM: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Uporządkować  wiedzę z fizyki klasycznej i współczesnej potrzebną do rozwiązywania problemów inżynierskich. Zapoznać z  podstawami fizycznymi  nowoczesnych urządzeń technicznych (laser, ultradźwięki, promieniowanie rentgenowskie, elektronika). Wykształcić świadomość zagrożeń środowiska człowieka i zapoznać z  podstawami fizycznymi tych zagrożeń.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W1- Fundamentalne oddziaływania. Zakres stosowalności fizyki klasycznej. W2- Położenie, prędkość, przyspieszenie. Ruch w dwóch i trzech wymiarach. W3-Dynamika, zasady dynamiki Newtona. Siły w przyrodzie. Dynamiczne równanie ruchu. W4- Ruch harmoniczny. Drgania swobodne, tłumione i wymuszone. Fale mechaniczne. W5- Praca, energia kinetyczna, pęd. Zasada zachowania pędu i zasada zachowania energii. Zderzenia sprężyste i niesprężyste. Zderzenia centralne i niecentralne. W6-Dynamika ciała sztywnego.Momenty bezwładności. W7-Elementy mechaniki płynów. W8- Podstawy fizyki cząsteczkowej i statystycznej. W9- Opracowanie wyników pomiarów, niepewności pomiarowe. W-10 Sprawdzian zaliczeniowy 
C1- Badanie ruchu z wykorzystaniem rachunku wektorowego
C2- Ruch ciała w przestrzeni dwuwymiarowej z wykorzystaniem rachunku  różniczkowego i całkowego 
C3-Zastosowanie dynamicznych równań ruchu z wykorzystaniem równania różniczkowego II stopnia
C4-Badanie drgań harmonicznych nietłumionych i tłumionych
C5- Kolokwium
C6-Wykorzystanie zasady zachowania energii i pędu w zderzeniach niesprężystych i sprężystych
C7- Obliczanie pracy z wykorzystaniem rachunku wektorowego i całkowego
C8-Badanie ruchu bryły sztywnej z wykorzystaniem rachunku całkowego
C9-Elementy mechaniki płynów z wykorzystaniem rachunku całkowego
C10- Kolokwium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Treści przedmiotu Fizyka 1 są realizowane poprzez wykład i ćwiczenia rachunkowe.
2.	Na pierwszych zajęciach prezentowany jest studentom regulamin przedmiotu, a w nim cel i zakres merytoryczny prowadzonych zajęć dydaktycznych, założone efekty uczenia się, harmonogram etapowej i/lub końcowej weryfikacji osiągnięcia efektów  uczenia się, w  szczególności terminów  sprawdzianów  pisemnych oraz terminów złożenia  sprawozdań z wykonania ćwiczeń, listę zalecanej literatury, terminy i miejsce konsultacji z uwzględnieniem terminów planowych zajęć studentów.
3.	Ćwiczenia rachunkowe są obligatoryjne. Na każdych zajęciach sprawdzana jest obecność studenta. Dopuszczalny limit nieobecności w semestrze to dwie nieobecności. Większa ilość nieobecności może zostać usprawiedliwiona po przedstawieniu zwolnienia lekarskiego.
4.	Student w semestrze pisze dwa kolokwia na ćwiczeniach. Z każdego kolokwium może uzyskać 20pkt ( łącznie 40pkt).  Ćwiczenia są zaliczone jeżeli student uzyskał łącznie z obu sprawdzianów co najmniej 20pkt.  Student ma prawo pisać jedno kolokwium poprawkowe. Na kolokwiach student korzysta z kalkulatora naukowego. Ocena z ćwiczeń:    0-19pkt. - 2,0;   20-23pkt-3.0; 24-26pkt-3,5; 27-30pkt-4,0;31-35pkt-4,5;36-40pkt-5,0.  
Na koniec semestru student pisze kolokwium zaliczeniowe z wykładu za 60 pkt. Ocena z wykładu: 0-29pkt-2,0; 30-34pkt-3,0; 35-40pkt-3,5; 41-49pkt-4,0; 50-55pkt-4,5, 56-60pkt-5,0.
Łącznie w pierwszym semestrze student może zdobyć 100pkt. Końcowa ocena z zaliczenia jest określana według kryterium:
50- 60 pkt- 3.0
61-70 pkt-3.5
71-80 pkt - 4.0
81- 90pkt. -4.5
91- 100pkt - 5.0
5.	Ocena ze sprawdzianu przekazywana jest do wiadomości studentów niezwłocznie po sprawdzeniu prac i dokonaniu ich oceny (forma przekazywania ocen do ustalenia ze studentami w trakcie zajęć). Ocena końcowa z wykładów przekazywana jest do wiadomości studentów w formie uzgodnionej ze studentami. 
6.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7.	Prowadzący zajęcia umożliwia studentowi wgląd do jego ocenionych prac pisemnych do końca danego roku akademickiego w terminach konsultacji
8.	Na rejestrowanie dźwięku i obrazu przez słuchaczy w trakcie zajęć należy uzyskać zgodę  prowadzącego zajęcia. W przypadku uzyskania takiej zgody zarejestrowane materiały nie mogą być udostępniane publicznie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J.Orear-„Fizyka” WNT 2008; 2. J.Massalski,M. Massalska-„Fizyka dla inżynierów” WNT 2010; 3.E. Mulas, R. Rumianowski-„Rachunek niepewności pomiaru w pracowni fizycznej” Oficyna Wydawnicza PW 2002, 4. W.Bogusz, J. Grabarczyk, F. Krok-„Podstawy fizyki” Oficyna Wydawnicza PW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wiedzę w zakresie fizyki klasycznej oraz podstaw fizyki współczesnej przydatną do formułowania i rozwiązywania prostych zadań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na ostatnim wykładzie. Kolokwia C5, C10.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podstawy fizyczne nowoczesnej inżynierii (ultradźwięki, laser, mikroelektronika).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U08_01: </w:t>
      </w:r>
    </w:p>
    <w:p>
      <w:pPr/>
      <w:r>
        <w:rPr/>
        <w:t xml:space="preserve">Potrafi obliczyć niepewności pomiarowe pomiarów bezpośrednich i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U09_04: </w:t>
      </w:r>
    </w:p>
    <w:p>
      <w:pPr/>
      <w:r>
        <w:rPr/>
        <w:t xml:space="preserve">Umie posługiwać się regułami logiki matematycznej w zastosowaniach matematycznych i technicznych oraz potrafi wykorzystać poznane metody i modele matematyczne do analizy podstawowych zagadnień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końcowy z wykładów. Kolokwia C5 i C10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I1A_U09_04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2025-04-05T00:34:15+02:00</dcterms:created>
  <dcterms:modified xsi:type="dcterms:W3CDTF">2025-04-05T00:34:15+02:00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