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 h, zapoznanie ze wskazaną literaturą - 5 h, opracowanie projektów - 10 h;
Razem - 25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- 10 h, zapoznanie ze wskazaną literaturą - 5 h, opracowanie projektów - 10 h;
Razem - 25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prostych instalacji i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gazowej na gaz lżejszy od powietrza w budynku jednorodzinnym  wg wytycznych indywidualnych;
P2 - Projekt instalacji gazowej na gaz cięższy od powietrza w budynku jednorodzinnym  wg wytycznych indywidualnych;
P3 - Ćwiczenie projektowe dotyczące sieci gazowej średnio- lub niskociśnieniowej wg wytycznych indywidualnych, realizowane na zajęciach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dokumentacji projektowej instalacji gazowych oraz jej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
Obecność na ćwiczeniach projektowych jest obowiązkowa. W uzasadnionych sytuacjach dopuszcza się nieobecność na maksymalnie dwóch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Barczyński A., Podziemski T., "Sieci gazowe polietylenowe - projektowanie, budowa, uzytkowanie",PGNiG, 2002 r.
2. Bąkowski K., Bartuś J., Zajda R., "Projektowanie instalacji gazowych", Arkady, 2003 r.
3. Bąkowski K. "Sieci i instalacje gazowe", wydanie 4, Warszawa, 2014 r.
4. Łaciak M., "Bezpieczeństwo eksploatacji urządzeń, instalacji i sieci gazowych", 2013 r.
5. Zajda R,, "Instalacje gazowe na paliwa gazowe", COBO-PROFIL, 2003 r. 
6. Zaborowska E., "Projektowanie kotłowni wodnych na paliwa ciekłe i gazowe", Wydawnictwo Politechniki Gdańskiej, 2018 r., ISBN: 978-83-7348-608-9
7. Bąkowski K., "Gazyfikacja. Gazociągi, stacje redukcyjne, instalacje i urządzenia gazowe", Wydawnictwa Naukowo-Techniczne, Warszawa, 1996 r."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szczegółową wiedzę pozwalającą na zaprojektowanie elementów składowych instalacji wentylacji i klimatyzacji w budynku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i sieciach gazowych oraz trendów w zakresie stosowania nowych materiałów i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Zna i określa zasady bezpieczeństwa i higieny pracy przy wykonawstwie instalacji i sieci gazowych.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U14_02: </w:t>
      </w:r>
    </w:p>
    <w:p>
      <w:pPr/>
      <w:r>
        <w:rPr/>
        <w:t xml:space="preserve">Potrafi wskazać i sformułować specyfikację niezbędnych działań inżynierskich koniecznych do wykonania zadania w zakresie wykonawstwa sieci i instalacji gazowych.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U16_02: </w:t>
      </w:r>
    </w:p>
    <w:p>
      <w:pPr/>
      <w:r>
        <w:rPr/>
        <w:t xml:space="preserve">Potrafi zaprojektować, zgodnie z zadaną specyfikacją sieci i instalacje gazowe, używając właściwych metod, technik i narzędzi.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w zakresie poznawania nowych technologii i nowych rozwiązań materiałowych stosowanych przy realizacji sieci i instalacji gazowych.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2024-05-20T11:38:03+02:00</dcterms:created>
  <dcterms:modified xsi:type="dcterms:W3CDTF">2024-05-20T11:38:03+02:00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