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 - projekt (IN1A_32_01_P)</w:t>
      </w:r>
    </w:p>
    <w:p>
      <w:pPr>
        <w:keepNext w:val="1"/>
        <w:spacing w:after="10"/>
      </w:pPr>
      <w:r>
        <w:rPr>
          <w:b/>
          <w:bCs/>
        </w:rPr>
        <w:t xml:space="preserve">Koordynator przedmiotu: </w:t>
      </w:r>
    </w:p>
    <w:p>
      <w:pPr>
        <w:spacing w:before="20" w:after="190"/>
      </w:pPr>
      <w:r>
        <w:rPr/>
        <w:t xml:space="preserve">dr inż./ 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IN1A_32_01_P</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wykonanie pracy projektowej - 15, razem - 25;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wykonanie pracy projektowej - 15 h; 
Razem - 25 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nabycie przez studenta  umiejętności w zakresie projektowania i eksploatacji systemów wentylacyjnych i klimatyzacyjnych.
</w:t>
      </w:r>
    </w:p>
    <w:p>
      <w:pPr>
        <w:keepNext w:val="1"/>
        <w:spacing w:after="10"/>
      </w:pPr>
      <w:r>
        <w:rPr>
          <w:b/>
          <w:bCs/>
        </w:rPr>
        <w:t xml:space="preserve">Treści kształcenia: </w:t>
      </w:r>
    </w:p>
    <w:p>
      <w:pPr>
        <w:spacing w:before="20" w:after="190"/>
      </w:pPr>
      <w:r>
        <w:rPr/>
        <w:t xml:space="preserve">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Zaliczenie części projektowej odbywa się na podstawie oceny projektu oraz jego obrony przez studenta. 
Obecność na ćwiczeniach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elementów składowych instalacji wentylacji i klimatyzacji w budynku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U07_01: </w:t>
      </w:r>
    </w:p>
    <w:p>
      <w:pPr/>
      <w:r>
        <w:rPr/>
        <w:t xml:space="preserve">Wykorzystuje oprogramowanie komputerowe do wykonywania obliczeń (MS Office) instalacji wentylacji i klimatyzacji
</w:t>
      </w:r>
    </w:p>
    <w:p>
      <w:pPr>
        <w:spacing w:before="60"/>
      </w:pPr>
      <w:r>
        <w:rPr/>
        <w:t xml:space="preserve">Weryfikacja: </w:t>
      </w:r>
    </w:p>
    <w:p>
      <w:pPr>
        <w:spacing w:before="20" w:after="190"/>
      </w:pPr>
      <w:r>
        <w:rPr/>
        <w:t xml:space="preserve">Zadanie projektowe (P2-P3)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U14_01: </w:t>
      </w:r>
    </w:p>
    <w:p>
      <w:pPr/>
      <w:r>
        <w:rPr/>
        <w:t xml:space="preserve">Potrafi dokonać identyfikacji niezbędnych działań inżynierskich do wykonania zadania projektowego w zakresie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U16_03: </w:t>
      </w:r>
    </w:p>
    <w:p>
      <w:pPr/>
      <w:r>
        <w:rPr/>
        <w:t xml:space="preserve">Potrafi zaprojektować, zgodnie z założeniami, instalację wentylacji i klimatyzacji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I1A_U16_03</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K01_02: </w:t>
      </w:r>
    </w:p>
    <w:p>
      <w:pPr/>
      <w:r>
        <w:rPr/>
        <w:t xml:space="preserve">Rozumie znaczenie i potrzebę zdobycia uprawnień budowlanych w zakresie projektowania instalacji wentylacyjnych i klimatyzacyjnych
</w:t>
      </w:r>
    </w:p>
    <w:p>
      <w:pPr>
        <w:spacing w:before="60"/>
      </w:pPr>
      <w:r>
        <w:rPr/>
        <w:t xml:space="preserve">Weryfikacja: </w:t>
      </w:r>
    </w:p>
    <w:p>
      <w:pPr>
        <w:spacing w:before="20" w:after="190"/>
      </w:pPr>
      <w:r>
        <w:rPr/>
        <w:t xml:space="preserve">Zadanie projektowe (P1-P5)
</w:t>
      </w:r>
    </w:p>
    <w:p>
      <w:pPr>
        <w:spacing w:before="20" w:after="190"/>
      </w:pPr>
      <w:r>
        <w:rPr>
          <w:b/>
          <w:bCs/>
        </w:rPr>
        <w:t xml:space="preserve">Powiązane charakterystyki kierunkowe: </w:t>
      </w:r>
      <w:r>
        <w:rPr/>
        <w:t xml:space="preserve">I1A_K01_02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2024-05-20T06:15:07+02:00</dcterms:created>
  <dcterms:modified xsi:type="dcterms:W3CDTF">2024-05-20T06:15:07+02:00</dcterms:modified>
</cp:coreProperties>
</file>

<file path=docProps/custom.xml><?xml version="1.0" encoding="utf-8"?>
<Properties xmlns="http://schemas.openxmlformats.org/officeDocument/2006/custom-properties" xmlns:vt="http://schemas.openxmlformats.org/officeDocument/2006/docPropsVTypes"/>
</file>