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Fundamentowanie specjalne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Małgorzata Brych Dobrowolska/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BN2A_07_P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20h;
Przygotowanie do kolokwium 10h;
Wykonanie projektów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- 20h; Razem 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Przygotowanie do kolokwium 10h;
Wykonanie projektów 20h;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Fundamentowanie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w ramach tego przedmiotu jest nabycie przez studentów umiejętności projektowania obudowy głębokich wykopów i fundamentów specjalnych typu: nowoczesne pale, studnie fundamentowe i ściany szczelinowe.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Zaprojektowanie ściany oporowej płytowo-kątowej:  a) określenie parametrów geotechnicznych dla zasypki i podłoża gruntowego, b) wyznaczenie obciążeń działających na ścianę oporową, c) sprawdzenie stanów granicznych nośności podłoża gruntowego,  d) sprawdzenie stanów granicznych konstrukcji: obliczenie momentów zginających i potrzebnego przekroju zbrojenia.                                                                                             
P2 - Zaprojektowanie ścianki szczelnej utwierdzonej w gruncie:                                                                          a) określenie parametrów geotechnicznych, b) wyznaczenie jednostkowych wartości sił parcia i odporu gruntu,  b) obliczenie wypadkowych sił parcia i odporu, c) wyznaczenie potrzebnej głębokości wbicia ścianki szczelnej, d) obliczenie maksymalnego momentu zginającego ściankę, e) dobór przekroju ścianki szczelnej.                                                                   
P3 - Zaprojektowanie ściany szczelinowej jednokrotnie kotwionej:                                                                        a) określenie parametrów geotechnicznych, b) wyznaczenie jednostkowych wartości sił parcia i odporu gruntu, b) obliczenie wypadkowych sił parcia i odporu, c) wyznaczenie potrzebnego zagłębienia ściany szczelinowej,  d) obliczenie siły w kotwi i maksymalnego momentu zginającego, e) obliczenie przekroju zbrojenia ściany szczelinowej, f) określenie potrzebnych wymiarów kotwi gruntowej.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ćwiczeniach projektowych jest obowiązkowa.
2.	Efekty uczenia się przypisane do przedmiotu będą weryfikowane podczas obron pisemnych każdego z trzech ćwiczeń projektowych.
3.	Warunkiem koniecznym zaliczenia przedmiotu jest poprawne wykonanie każdego z projektów oraz uzyskanie pozytywnej oceny z trzech pisemnych obron projektów. Ocena końcowa z przedmiotu jest wystawiana na podstawie wyników obron pisemnych każdego z trzech ćwiczeń projektowych - średnia arytmetyczna.
4.	Wyniki obron pisemnych przekazywane są do wiadomości studentów niezwłocznie po dokonaniu ich oceny (forma przekazywania ocen do ustalenia ze studentami w trakcie zajęć). Ocena końcowa z przedmiotu przekazywana jest do wiadomości studentów w formie uzgodnionej ze studentami. 
5.	Student może poprawiać ocenę niedostateczną w terminach wyznaczonym przez prowadzącego zajęcia. 
6.	Student powtarza przedmiot z powodu niezadowalających wyników.
7.	Na obronie pisemnej, podczas weryfikacji osiągnięcia efektów uczenia się, każdy student powinien mieć długopis (lub pióro) z niebieskim lub czarnym tuszem (atramentem) przeznaczony do zapisywania odpowiedzi oraz kilka czystych arkuszy papieru formatu A4. Pozostałe materiały i przybory pomocnicze, szczególnie telefony komórkowe i inne urządzenia elektroniczne,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Gwizdała K., Fundamenty palowe. Technologie i obliczenia., tom I, PWN, Warszawa 2010.                          
2. Gwizdała K., Kowalski J. R., Prefabrykowane pale wbijane, Politechnika Gdańska, Wydział Inzynierii Lądowej    i Środowiska, Gdańsk 2005.                                             
3. Sieminska-Lewandowska A., Głębokie wykopy. Projektowanie i wykonawstwo.,WKŁ, Warszawa 2010.        
4. Normy dotyczace specjalistycznych robót geotechnicznych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 z literatury na temat nowoczesnych rozwiązań fundamentów i sposobów zabezpieczania skarp głębokich wykopów i nasypów.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wybrać właściwą metodę fundamentowania pośredniego i zabezpieczania ścian wykopów fundamentowych zależnie od warunków gruntowo-wodnych, obciążeń przekazywanych przez obiekt   i ważności obiektu oraz ze względów ekonomicznych i możliwości wykonawczych.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U19_01: </w:t>
      </w:r>
    </w:p>
    <w:p>
      <w:pPr/>
      <w:r>
        <w:rPr/>
        <w:t xml:space="preserve">Potrafi zaprojektować fundamenty w postaci ław i stóp posadowionych na palach przy  złożonym układzie obciążeń, ścianę oporową płytowo-kątową, złożone konstrukcje oporowe zagłębione w gruncie.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trzech projektów i ich obrona pisemna.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2024-05-20T06:14:55+02:00</dcterms:created>
  <dcterms:modified xsi:type="dcterms:W3CDTF">2024-05-20T06:14:55+02:00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