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Tolerowanie wymiarów (odchyłki i tolerancje symbolowe). Tolerowanie kształtu i położenia. Chropowatość powierzchni. Rysunek wykonawczy detalu o złożonych kształtach. Połączenia maszynowe i ich zapis w rysunku technicznym. Rysunek złożeniowy – tabelka i wykaz detali. Grafika przestrzenna - zasady pracy z modelami 3D. Modele krawędziowe i powierzchniowe. Modelowanie bryłowe - obiekty proste i bryły złożone: boolowskie operacje 3D i edycja 3D.
</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Rysunek techniczny maszynowy - T. Dobrzański, WNT, 2005; Zbiór zadań z rysunku technicznego maszynowego - Z.Lewandowski, PWN, 2002; Podstawy zapisu konstrukcji - J. Bajkowski, Wydawnictwa Politechniki W-Wskiej, 2005; Zbiór zadań z rysunku technicznego - J. Bajkowski (pr. zbiorowa), Wydawnictwa Politechniki W-Wskiej,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symbole na rysunku technicznym
</w:t>
      </w:r>
    </w:p>
    <w:p>
      <w:pPr>
        <w:spacing w:before="60"/>
      </w:pPr>
      <w:r>
        <w:rPr/>
        <w:t xml:space="preserve">Weryfikacja: </w:t>
      </w:r>
    </w:p>
    <w:p>
      <w:pPr>
        <w:spacing w:before="20" w:after="190"/>
      </w:pPr>
      <w:r>
        <w:rPr/>
        <w:t xml:space="preserve">zaliczenie nr 1 z pierwszej części zajęć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zaliczenie nr 2 z drugiej części zajęć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rzutów obiektów podstawowych oraz wymiarowania
				</w:t>
      </w:r>
    </w:p>
    <w:p>
      <w:pPr>
        <w:spacing w:before="60"/>
      </w:pPr>
      <w:r>
        <w:rPr/>
        <w:t xml:space="preserve">Weryfikacja: </w:t>
      </w:r>
    </w:p>
    <w:p>
      <w:pPr>
        <w:spacing w:before="20" w:after="190"/>
      </w:pPr>
      <w:r>
        <w:rPr/>
        <w:t xml:space="preserve">Zadanie praktyczne wykonywane na zajęciach oraz zaliczenie nr 1
</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2026-05-13T14:46:31+02:00</dcterms:created>
  <dcterms:modified xsi:type="dcterms:W3CDTF">2026-05-13T14:46:31+02:00</dcterms:modified>
</cp:coreProperties>
</file>

<file path=docProps/custom.xml><?xml version="1.0" encoding="utf-8"?>
<Properties xmlns="http://schemas.openxmlformats.org/officeDocument/2006/custom-properties" xmlns:vt="http://schemas.openxmlformats.org/officeDocument/2006/docPropsVTypes"/>
</file>