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Maszyny i aparaty przemysłowe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Krzysztof Urbaniec / profesor zwyczajny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MS1A_53_02_P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Projektowanie: liczba godzin według planu studiów - 15, zapoznanie ze wskazaną literaturą - 15, opracowanie dokumentacji - 20,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- 15 h, Razem - 15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w zakresie identyfikacji aparatu i jego przydatności do określonego procesu technologicznego na podstawie rysunków i opisów , co pozwala zgodnie ze specyfikacją zaprojektować kształt i wymiary powłok aparatów i ich niektórych elementów.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Projekt kolumny absorbcyjnej z wypełnieniem  2. Projekt rusztu kolumny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"Obecność na zajęciach projektowych jest obowiązkowa. Warunkami zaliczenia przedmiotu są wykonanie zadanych projektów na ocenę pozytywną.  
"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Nizielski M., Urbaniec K.: Aparatura przemysłowa. OW PW, Warszawa 2010. 2. Warych J.: Aparatura chemiczna i procesowa. OW PW, Warszawa 2004. 3. Lewicki P.: Inżynieria procesowa i aparatura przemysłu spożywczego. WNT, Warszawa, 2006. 4. Pikoń J.: Atlas konstrukcji Aparatury Chemicznej, WNT 1987.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U12_01: </w:t>
      </w:r>
    </w:p>
    <w:p>
      <w:pPr/>
      <w:r>
        <w:rPr/>
        <w:t xml:space="preserve">"Potrafi ocenić wybór formy konstrukcyjnej urządzenia i zastosowań materiałowych pod względem technicznym i ekonomicznym.				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U15_01: </w:t>
      </w:r>
    </w:p>
    <w:p>
      <w:pPr/>
      <w:r>
        <w:rPr/>
        <w:t xml:space="preserve">"Potrafi samodzielnie wykonywać proste projekty urządzeń i ich elementów i dyskutować zastosowane rozwiązania w grupie. Potrafi w formie dyskusji formułować problemy związane z zastosowaniem określonej konstrukcji.							"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2025-04-07T13:17:14+02:00</dcterms:created>
  <dcterms:modified xsi:type="dcterms:W3CDTF">2025-04-07T13:17:14+02:00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