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/ Bożenna Chorosińska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- 7,5, przygotowanie do kolokwium - 7,5, razem - 25; Razem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Podstawowe podmioty w gospodarce rynkowej; Mechanizm rynkowy, podstawowe modele rynku; Systemy gospodarki rynkowej; W2 - Pojęcie, klasyfikacja, funkcje popytu i podaży, zachowania konsumentów; W3 - Działalność gospodarcza przedsiębiorstw; W4 - Miary poziomu działalności w gospodarce; W5 - Ekonomiczna i społeczne rola państwa; W6 - Miejsce pieniądza w ekonomii; Rola banku centralnego i banków komercyjnych; Inflacja; W7 - Korzyści i zagrożenia procesów integracji europejskiej; Główne wymiary globalizacji; W8 - Podstawowe zasady ekonomii we współczesnym świecie w warunkach gospodarki rynkowej.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Milewski R.: Podstawy ekonomii, PWN, Warszawa 2007  2. Marciniak S.: Makro i mikroekonomia. Podstawowe problemy, PWN, Warszawa 2009  3. Czarny S.: Wstęp do ekonomii, PWE, Warszawa 2006  Literatura uzupełniająca: Begg D., Fischer S.: Ekonomia, PWE,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W02_02: </w:t>
      </w:r>
    </w:p>
    <w:p>
      <w:pPr/>
      <w:r>
        <w:rPr/>
        <w:t xml:space="preserve">Ma podstawową wiedzę ekonomiczną, umożliwiającą rozumienie wpływu procesów gospodarczych na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W11_01: </w:t>
      </w:r>
    </w:p>
    <w:p>
      <w:pPr/>
      <w:r>
        <w:rPr/>
        <w:t xml:space="preserve">Zna ogólne zasady tworzenia i rozwoju różnych form indywidualnej przedsiębiorczości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wyszukiwać informacje z literatury przedmiotu i innych źródeł do analizy głównych zjawisk rynkowych.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U10_02: </w:t>
      </w:r>
    </w:p>
    <w:p>
      <w:pPr/>
      <w:r>
        <w:rPr/>
        <w:t xml:space="preserve">Posiada umiejętność przełożenia teorii  na praktykę gospodarczą w zakresie podstawowej oceny kondycji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Ma świadomość konieczności stałego doskonalenia się, nabywania i wykorzystywania szeroko rozumianych kompetencji społecznych niezbędnych do pełnowartościowego uczestnictwa na rynku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Potrafi myśleć w sposób przediębiorczy i kreatywny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2024-05-20T13:55:49+02:00</dcterms:created>
  <dcterms:modified xsi:type="dcterms:W3CDTF">2024-05-20T13:55:49+02:00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