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naukowych badań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/ dr hab. / inż./Mieczysław Poniewski /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egzaminu - 15, razem - 50; 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związanej z podstawowymi pojęciami (wiedza, technika, wiedza techniczna, nauka, wiedza naukowa, informacja, nośnik informacji, metoda naukowa, metodologia, metodyka, badania naukowe, badania problemowe, hipoteza, hipoteza wyjaśniająca, hipoteza statystyczna) oraz wiedzy z zakresu rodzajów i celów naukowych badań, metod badawczych. Zakres uzyskiwanych umiejętności obejmuje umiejętność interpretacji wyników badań, formułowania hipotez wyjaśniających i ich weryfikacji, a także tworzenia sformalizowanych teorii empirycznych. Ponadto studenci nabywają wiedzę dotyczącą rodzajów poznawczych prac naukowych, prac kwalifikacyjnych na stopnie naukowe oraz ich oceny i recenzowania, a także prac dydaktycznych. Studenci winni uzyskać podstawowe umiejętności i kompetencje związane z organizowaniem działalności badawczej oraz oceną pracowników naukowych.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Prezentacja podawanych w literaturze definicji podstawowych pojęć, porównanie i dyskusja ich ujęć. W2 - Podanie przedmiotu i zadań nauki o wiedzy, omówienie rodzajów wiedzy i kryteriów weryfikacji ich prawdziwości, założenia kształcenia studentów w teoretycznym myśleniu, w tym kształcenia przyszłych uczonych, kształtowanie dążności poznawczych, wartości poznawcze i ich ocena. W3 - Hipotetyczny charakter teorii empirycznych oraz  uzyskiwanych przy ich stosowaniu wyjaśnień, metody uprawdopodobnienia hipotez wyjaśniających oraz ich falsyfikacji. W4 - Omówienie celów i metod badań teoretycznych i eksperymentalnych, interpretacja wyników badań. W5 - Tworzenie sformalizowanych teorii empirycznych i ich weryfikacja. W6 - Omówienie symulacyjnych metod badania matematycznych modeli procesów roboczych   przy  zastosowaniu  opisu  deterministycznego  oraz opisu  probabilistycznego. W7 - Podanie  celów i charakterystyk prac naukowych, poczynając od pracy magisterskiej aż po rozprawę habilitacyjną, a także naukowej krytyki tych prac, ich recenzowania i oceny. W8 - Wskazanie roli człowieka w systemie naukowych badań, organizacyjnych aspektów w tych badaniach oraz oceny pracowników naukowych.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pisemnego egzaminu obejmującego sprawdzenie wiedzy i umiejętności z zakresu zagadnień omawianych podczas wykładów w tym również wiedzy nabytej samodzielnie przez studenta ze wskazanej przez prowadzącego literatury i innych źródeł.  Podczas egzaminu sprawdzana jest głównie wiedza merytoryczna i przygotowanie studentów do rozwiązywania typowych problemów występujących w naukowych badaniach. 
Ocena końcowa (zaliczeniowa) dla przedmiotu jest oceną z egzaminu. 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Dwiliński L.: „Podstawy naukowych badań”, Oficyna Wydawnicza PW, Warszawa, 2007. 2. Jadacki J.J.: „Spór o granice poznania. Prolegomena do epistemologii”, PWN Warszawa, 1985. 3. Kotarbiński T.: „Elementy teorii poznania, logiki formalnej i metodologii nauk”, PWN Warszawa, 1986. 4. Pabis S.: „Metodologia i metody nauk empirycznych”, PWN Warszawa 1985. 5. Pytkowski W.: „Organizacja badań i ocena prac naukowych”, PWN Warszawa 1985. 6. Znaniecki F.: „Społeczne role uczonych”, PWN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W04_03: </w:t>
      </w:r>
    </w:p>
    <w:p>
      <w:pPr/>
      <w:r>
        <w:rPr/>
        <w:t xml:space="preserve">Ma wiedzę z zakresu formułowania hipotez wyjaśniających oraz ich weryfikacji, formułowania hipotez statystycznych i ich weryfikacji, a także tworzenia i doskonalenia sformalizowanych teorii empirycznych, stosowanych w praktyce metod badań eksperymentalnych oraz interpretacji ich wyników, wyznaczania empirycznych zależności występujących w realnych systemach oraz stosowania w badaniach metod komputerowej symulacji.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(W2 - W6).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M2A_W04_03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i potrafi omówić podstawowe zasady przygotowania i przeprowadzania badań naukowych, opracowywania wyników tych badań oraz wyciągania wniosków.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(W1 -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W10_01: </w:t>
      </w:r>
    </w:p>
    <w:p>
      <w:pPr/>
      <w:r>
        <w:rPr/>
        <w:t xml:space="preserve">							Rozumie cele prac naukowych, a także naukowej ich krytyki, recenzowania i oceny w kontekście ich wartości intelektualnej. Rozumie rolę człowieka w systemie naukowych badań, organizacyjne aspekty tych badań, a w szczególności konieczność  ochrony dorobku naukowego w zakresie teorii i praktycznych zastosowań (ochrona własności przemysłowej, prawo autorskie, prawo patentowe).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(W1, W2, W7,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							Potrafi sformułować hipotezy badawcze oraz wybrać odpowiednie narzędzia do ich weryfikacji i uprawdopodabniania. Potrafi ocenić możliwość wykorzystania symulacyjnych metod badania matematycznych modeli procesów roboczych   przy  zastosowaniu  opisu  deterministycznego  oraz opisu  probabilistycznego.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(W5 - W6).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2025-04-05T00:34:32+02:00</dcterms:created>
  <dcterms:modified xsi:type="dcterms:W3CDTF">2025-04-05T00:34:32+02:00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