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MN2A-24-P2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-10, zapoznanie ze wskazaną literaturą - 2, opracowanie wyników - 5, napisanie sprawozdania  - 3, sporządzenie dokumentacji rysunkowej - 5 razem - 25.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 konstrukcji części wykonanej z blachy według założeń projektowych zgodnych ze wskazanym przeznaczeniem.  Opracowanie szkiców konstrukcji. Dobór materiałów, Opracowanie modelu (3D) konstrukcji wraz z rozwinięciem.  Przeprowadzenie obliczeń z wykorzystaniem analizy naprężeń dla założonych obciążeń. Opracowanie rysunku konstrukcyjnego.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
– uzyskanie pozytywnej oceny z ćwiczeń projektowych (ocena obejmuje aktywność studenta na  ćwiczeniach w trakcie semestru, przedstawioną dokumentację projektową i obronę projektu). 
Szczegółowe zasady oceny podawane są na początku zajęć dydaktycznych. W sprawach nieuregulowanych w regulaminie przedmiotu, zastosowanie znajdują odpowiednie przepisy Regulaminu Studiów w Politechnice Warszawskiej"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W03_03: </w:t>
      </w:r>
    </w:p>
    <w:p>
      <w:pPr/>
      <w:r>
        <w:rPr/>
        <w:t xml:space="preserve">Ma wiedzę w zakresie technik i narzędzi komputerowego wspomagania projektowania i konstruowania. Ma wiedzę o sposobach praktycznego użycia dedykowanych i specjalistycznych funkcji programu typu CAD do zapisu konstrukcji części wykonanych z blach, stanowiacych podzezespoły maszyn, urządzeń mechanicznych.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M2A_W03_03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U08_03: </w:t>
      </w:r>
    </w:p>
    <w:p>
      <w:pPr/>
      <w:r>
        <w:rPr/>
        <w:t xml:space="preserve">Potrafi stosując  wspomagane komputerowo techniki zapisu konstrukcji wykonać poprawnie czytelną dokumentację techniczną (w zakresie obliczeniowym i rysunkowym) konstruowanego elementu i zespołu mechanicznego, zapisać ją w formie elektronicznej i udostępnić w celu weryfikacji.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M2A_U08_03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grupie podczas rozwiazywania zadań konstrukcyjnych. Rozumie konieczność konsultacji w zakresie problemów wynikających z analizy konstrukcji oraz zdaje sobie sprawę z wagi odpowiedzialności za podejmowane decyzje i konsekwencji niewłaściwych decyzji.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2024-05-20T08:18:21+02:00</dcterms:created>
  <dcterms:modified xsi:type="dcterms:W3CDTF">2024-05-20T08:18:21+02:00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