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technologii przerobu ropy naftowej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hab.inż. Maciej Paczuski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przygotowanie do zajęć - 10, przygotowanie do kolokwium - 20, przygotowanie do egzaminu - 15; Razem - 75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Minimum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znaczenia ropy naftowej w gospodarce, historii przemysłu naftowego oraz zapoznanie studentów z  podstawowymi procesami przerobu ropy naftowej, zarówno w kierunku produktów rafineryjnych jak i podstawowych surowców petrochemicznych.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Historia przemysłu naftowego w świecie i Polsce; W2 - Gospodarcze znaczenie ropy naftowej; W3 - Poszukiwanie i wydobycie ropy naftowej; W4 - Chemia i fizykochemia ropy naftowej; W5 - Destylacja ropy naftowej; W6 - Produkcja paliw do silników z zapłonem iskrowym, turboodrzutowych i z zapłonem samoczynnym; W7 - Produkcja olejów smarowych; W8 - Procesy przerobu pozostałości naftowych; W9 - Smary, woski naftowe, rozpuszczalniki; W10 - Dodatki uszlachetniające do produktów naftowych; W11 - Wodór w rafinerii; W12 - Ropa naftowa jako źródło surowców petrochemicznych; W13 - Wpływ rafinerii na środowisko; W14 - Produkcja podstawowych surowców petrochemicznych.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Sprawdzanie wiedzy studentów odbywa się w formie pisemnej. W trakcie semestru studenci piszą trzy sprawdziany. Pozytywna ocena ze wszystkich trzech sprawdzianów zwalnia z egzaminu w trakcie sesji egzaminacyjnej. Końcowa ocena jest średnią z wszystkich pozytywnych ocen cząstkowych.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M. Paczuski, M. Przedlacki, A. Lorek: Technologia produktów naftowych, OW PW, Warszawa 2015
 [2]. Praca zb. pod red. J. Surygały: Vademecum rafinera. Ropa naftowa; właściwości, przetwarzanie, produkty, WN-T, Warszawa, 2006
[3]. A. Podniało; Poradnik: Paliwa, oleje i smary w ekologicznej eksploatacji, WN-T, Warszawa, 2002
[4]. A. Puchowicz, Z naftą przez pokolenia, SITPChem, Płock, 2004
[5]. J. Dudek, O. Adamenko, Nafta i gaz Podkarpacia; zarys historii, INiG, 2004
[6]. C. Kajdas Technologia petrochemiczna, t.I i II, Wyd. PW, 1984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W07: </w:t>
      </w:r>
    </w:p>
    <w:p>
      <w:pPr/>
      <w:r>
        <w:rPr/>
        <w:t xml:space="preserve">Ma wiedzę ogólną z zakresu charakterystyki surowców stosowanych w technologii chemicznej; uzyskiwania podstawowych produktów, ich identyfikacji oraz określania właściwości fizykochemicznych, postępowania z produktami ubocznymi i odpadami; stosowania technologii przyjaznych środowisku.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W14: </w:t>
      </w:r>
    </w:p>
    <w:p>
      <w:pPr/>
      <w:r>
        <w:rPr/>
        <w:t xml:space="preserve">Ma podstawową wiedzę o trendach rozwojowych z zakresu technologii  przerobu ropy naftowej, charakterystyki i zastosowania produktów przerobu ropy naftowej.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U14: </w:t>
      </w:r>
    </w:p>
    <w:p>
      <w:pPr/>
      <w:r>
        <w:rPr/>
        <w:t xml:space="preserve">Potrafi oceniać wpływ jakości ropy naftowej na przebieg  technologicznych procesów rafineryjnych.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U15: </w:t>
      </w:r>
    </w:p>
    <w:p>
      <w:pPr/>
      <w:r>
        <w:rPr/>
        <w:t xml:space="preserve">Potrafi określać zależności pomiędzy procesami produkcji a właściwościami chemicznymi i fizykochemicznymi produktów przerobu ropy naftowej.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U16: </w:t>
      </w:r>
    </w:p>
    <w:p>
      <w:pPr/>
      <w:r>
        <w:rPr/>
        <w:t xml:space="preserve">Potrafi określać wpływ właściwości chemicznych i fizykochemicznych produktów przerobu ropy naftowej na ich właściwości eksploatacyjne.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U17: </w:t>
      </w:r>
    </w:p>
    <w:p>
      <w:pPr/>
      <w:r>
        <w:rPr/>
        <w:t xml:space="preserve">Potrafi określać wpływ właściwości chemicznych i fizykochemicznych produktów przerobu ropy naftowej na ich jakość.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U23: </w:t>
      </w:r>
    </w:p>
    <w:p>
      <w:pPr/>
      <w:r>
        <w:rPr/>
        <w:t xml:space="preserve">Potrafi dobrać właściwą technologię w celu uzyskania produktów naftowych i petrochemicznych o założonych właściwościach chemicznych i fizykochemicznych.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i zna możliwości ciągłego dokształcania się (studia drugiego i trzeciego stopnia, studia podyplomowe, kursy), podnoszenia kompetencji zawodowych, osobistych i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2024-05-20T13:41:03+02:00</dcterms:created>
  <dcterms:modified xsi:type="dcterms:W3CDTF">2024-05-20T13:41:03+02:00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