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projektowania  w technologiii chemicznej - projekt</w:t>
      </w:r>
    </w:p>
    <w:p>
      <w:pPr>
        <w:keepNext w:val="1"/>
        <w:spacing w:after="10"/>
      </w:pPr>
      <w:r>
        <w:rPr>
          <w:b/>
          <w:bCs/>
        </w:rPr>
        <w:t xml:space="preserve">Koordynator przedmiotu: </w:t>
      </w:r>
    </w:p>
    <w:p>
      <w:pPr>
        <w:spacing w:before="20" w:after="190"/>
      </w:pPr>
      <w:r>
        <w:rPr/>
        <w:t xml:space="preserve">dr hab. inż. Jacek Michalski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CS1A_26P</w:t>
      </w:r>
    </w:p>
    <w:p>
      <w:pPr>
        <w:keepNext w:val="1"/>
        <w:spacing w:after="10"/>
      </w:pPr>
      <w:r>
        <w:rPr>
          <w:b/>
          <w:bCs/>
        </w:rPr>
        <w:t xml:space="preserve">Semestr nominalny: </w:t>
      </w:r>
    </w:p>
    <w:p>
      <w:pPr>
        <w:spacing w:before="20" w:after="190"/>
      </w:pPr>
      <w:r>
        <w:rPr/>
        <w:t xml:space="preserve">6 / rok ak. 2023/2024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Projekty - 15h, przygotowanie do zajęć - 10h, razem -25h.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- 15 h;   = 0,6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- 15h, przygotowanie do zajęć - 10h, razem - 25h  = 1 ECST.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Projekty 10-12</w:t>
      </w:r>
    </w:p>
    <w:p>
      <w:pPr>
        <w:keepNext w:val="1"/>
        <w:spacing w:after="10"/>
      </w:pPr>
      <w:r>
        <w:rPr>
          <w:b/>
          <w:bCs/>
        </w:rPr>
        <w:t xml:space="preserve">Cel przedmiotu: </w:t>
      </w:r>
    </w:p>
    <w:p>
      <w:pPr>
        <w:spacing w:before="20" w:after="190"/>
      </w:pPr>
      <w:r>
        <w:rPr/>
        <w:t xml:space="preserve">Celem przedmiotu jest wykorzystanie przez studenta wiedzy, umiejętności i kompetencji społecznych podczas formułowania: koncepcji chemicznej, koncepcji technologicznej, a następnie przygotowania ich symulacji przy użyciu pakietu programowego HYSYS.
</w:t>
      </w:r>
    </w:p>
    <w:p>
      <w:pPr>
        <w:keepNext w:val="1"/>
        <w:spacing w:after="10"/>
      </w:pPr>
      <w:r>
        <w:rPr>
          <w:b/>
          <w:bCs/>
        </w:rPr>
        <w:t xml:space="preserve">Treści kształcenia: </w:t>
      </w:r>
    </w:p>
    <w:p>
      <w:pPr>
        <w:spacing w:before="20" w:after="190"/>
      </w:pPr>
      <w:r>
        <w:rPr/>
        <w:t xml:space="preserve">P1 – Prace rozpoznawcze, założenia i dane projektowe –metodyka projektowania; P2 – Wybór procesu wytwarzania produktu – koncepcja chemiczna; P3 – Dobór procesów podstawowych – schematy: ideowy i technologiczny; P4 – Wstępna optymalizacja układu technologicznego – ograniczenia aparaturowo-procesowe; P5 – Opracowanie koncepcji technologicznej; P6 – Opracowanie bilansów materiałowych i energetycznych do koncepcji technologicznej;  P7 – Wprowadzenie do korzystania z pakietu symulacyjnego ASPEN HYSYS I; P8 – Wprowadzenie do korzystania z pakietu symulacyjnego ASPEN HYSYS II; P9-P14 – Przygotowanie symulacji pracy układu technologicznego w pakiecie HYSYS; P14 – Zaliczenie na podstawie zaprezentowanej i poprawnie działającej symulacji.</w:t>
      </w:r>
    </w:p>
    <w:p>
      <w:pPr>
        <w:keepNext w:val="1"/>
        <w:spacing w:after="10"/>
      </w:pPr>
      <w:r>
        <w:rPr>
          <w:b/>
          <w:bCs/>
        </w:rPr>
        <w:t xml:space="preserve">Metody oceny: </w:t>
      </w:r>
    </w:p>
    <w:p>
      <w:pPr>
        <w:spacing w:before="20" w:after="190"/>
      </w:pPr>
      <w:r>
        <w:rPr/>
        <w:t xml:space="preserve">zgodnie z regulaminem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 Dylewski, Projekt technologiczny, Wyd. Politechniki Śląskiej, Gliwice, 1999.
2. J. Ciborowski, Podstawy inżynierii chemicznej, WNT, Warszawa, 1965.
3. J. Szarawara, J. Piotrowski, Podstawy teoretyczne technologii chemicznej, WNT, Warszawa, 2010. 
4. S. Kucharski, J. Głowiński, Podstawy obliczeń projektowych w technologii chemicznej, Wyd. Politechniki Wrocławskiej, Wrocław, 2005.
5. Praca zbiorowa (red. L. Synoradzki, J. Wisialski), Projektowanie procesów technologicznych. Od laboratorium do skali przemysłowej. Wyd. Politechniki Warszawskiej, Warszawa, 2006.</w:t>
      </w:r>
    </w:p>
    <w:p>
      <w:pPr>
        <w:keepNext w:val="1"/>
        <w:spacing w:after="10"/>
      </w:pPr>
      <w:r>
        <w:rPr>
          <w:b/>
          <w:bCs/>
        </w:rPr>
        <w:t xml:space="preserve">Witryna www przedmiotu: </w:t>
      </w:r>
    </w:p>
    <w:p>
      <w:pPr>
        <w:spacing w:before="20" w:after="190"/>
      </w:pPr>
      <w:r>
        <w:rPr/>
        <w:t xml:space="preserve">portaliusz.pw.plock.pl</w:t>
      </w:r>
    </w:p>
    <w:p>
      <w:pPr>
        <w:keepNext w:val="1"/>
        <w:spacing w:after="10"/>
      </w:pPr>
      <w:r>
        <w:rPr>
          <w:b/>
          <w:bCs/>
        </w:rPr>
        <w:t xml:space="preserve">Uwagi: </w:t>
      </w:r>
    </w:p>
    <w:p>
      <w:pPr>
        <w:spacing w:before="20" w:after="190"/>
      </w:pPr>
      <w:r>
        <w:rPr/>
        <w:t xml:space="preserve">Zajęcia z przedmiotu będą realizowane przy użyciu nowych technik multimedialnych m.in. platformy e-learningowej  Moodle.
Program studiów opracowany na podstawie programu nauczania zmodyfikowanego w ramach Zadania 8 Programu NERW.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W21: </w:t>
      </w:r>
    </w:p>
    <w:p>
      <w:pPr/>
      <w:r>
        <w:rPr/>
        <w:t xml:space="preserve">Zna kryteria oceny procesu technologicznego związane z ochroną środowiska, bezpieczeństwem, ekonomią i własnością intelektualną. </w:t>
      </w:r>
    </w:p>
    <w:p>
      <w:pPr>
        <w:spacing w:before="60"/>
      </w:pPr>
      <w:r>
        <w:rPr/>
        <w:t xml:space="preserve">Weryfikacja: </w:t>
      </w:r>
    </w:p>
    <w:p>
      <w:pPr>
        <w:spacing w:before="20" w:after="190"/>
      </w:pPr>
      <w:r>
        <w:rPr/>
        <w:t xml:space="preserve"> Zadanie projektowe</w:t>
      </w:r>
    </w:p>
    <w:p>
      <w:pPr>
        <w:spacing w:before="20" w:after="190"/>
      </w:pPr>
      <w:r>
        <w:rPr>
          <w:b/>
          <w:bCs/>
        </w:rPr>
        <w:t xml:space="preserve">Powiązane charakterystyki kierunkowe: </w:t>
      </w:r>
      <w:r>
        <w:rPr/>
        <w:t xml:space="preserve">C1A_W21</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U03: </w:t>
      </w:r>
    </w:p>
    <w:p>
      <w:pPr/>
      <w:r>
        <w:rPr/>
        <w:t xml:space="preserve">Potrafi zdefiniować i omówić podstawowe pojęcia stosowane w projektowaniu technologii chemicznej, w tym właściwości substancji, przemiany fizyczne i chemiczne, bilanse masy i ciepła, koncepcja chemiczna, koncepcja technologiczna, elementy projektu procesowego, kolejność realizacji projektowania procesu w technologii chemicznej i inne. Na bazie tych informacji potrafi opracować dokumentację i omówić wyniki.</w:t>
      </w:r>
    </w:p>
    <w:p>
      <w:pPr>
        <w:spacing w:before="60"/>
      </w:pPr>
      <w:r>
        <w:rPr/>
        <w:t xml:space="preserve">Weryfikacja: </w:t>
      </w:r>
    </w:p>
    <w:p>
      <w:pPr>
        <w:spacing w:before="20" w:after="190"/>
      </w:pPr>
      <w:r>
        <w:rPr/>
        <w:t xml:space="preserve"> Zadanie projektowe</w:t>
      </w:r>
    </w:p>
    <w:p>
      <w:pPr>
        <w:spacing w:before="20" w:after="190"/>
      </w:pPr>
      <w:r>
        <w:rPr>
          <w:b/>
          <w:bCs/>
        </w:rPr>
        <w:t xml:space="preserve">Powiązane charakterystyki kierunkowe: </w:t>
      </w:r>
      <w:r>
        <w:rPr/>
        <w:t xml:space="preserve">C1A_U03</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U05: </w:t>
      </w:r>
    </w:p>
    <w:p>
      <w:pPr/>
      <w:r>
        <w:rPr/>
        <w:t xml:space="preserve">Rozumie konieczność bieżącej kontroli nowości technologicznych i potrzebę ciągłego dokształcania się w obszarze całej swojej działalności zawodowej. </w:t>
      </w:r>
    </w:p>
    <w:p>
      <w:pPr>
        <w:spacing w:before="60"/>
      </w:pPr>
      <w:r>
        <w:rPr/>
        <w:t xml:space="preserve">Weryfikacja: </w:t>
      </w:r>
    </w:p>
    <w:p>
      <w:pPr>
        <w:spacing w:before="20" w:after="190"/>
      </w:pPr>
      <w:r>
        <w:rPr/>
        <w:t xml:space="preserve"> Zadanie projektowe</w:t>
      </w:r>
    </w:p>
    <w:p>
      <w:pPr>
        <w:spacing w:before="20" w:after="190"/>
      </w:pPr>
      <w:r>
        <w:rPr>
          <w:b/>
          <w:bCs/>
        </w:rPr>
        <w:t xml:space="preserve">Powiązane charakterystyki kierunkowe: </w:t>
      </w:r>
      <w:r>
        <w:rPr/>
        <w:t xml:space="preserve">C1A_U05</w:t>
      </w:r>
    </w:p>
    <w:p>
      <w:pPr>
        <w:spacing w:before="20" w:after="190"/>
      </w:pPr>
      <w:r>
        <w:rPr>
          <w:b/>
          <w:bCs/>
        </w:rPr>
        <w:t xml:space="preserve">Powiązane charakterystyki obszarowe: </w:t>
      </w:r>
      <w:r>
        <w:rPr/>
        <w:t xml:space="preserve">I.P6S_UU</w:t>
      </w:r>
    </w:p>
    <w:p>
      <w:pPr>
        <w:keepNext w:val="1"/>
        <w:spacing w:after="10"/>
      </w:pPr>
      <w:r>
        <w:rPr>
          <w:b/>
          <w:bCs/>
        </w:rPr>
        <w:t xml:space="preserve">Charakterystyka U13: </w:t>
      </w:r>
    </w:p>
    <w:p>
      <w:pPr/>
      <w:r>
        <w:rPr/>
        <w:t xml:space="preserve">Uwzględnia w projekcie technologicznym, poza częścią projektu procesowego dalsze etapy realizacji: budowa instalacji, rozruch mechaniczny i technologiczny, instrukcje ruchowe, patent i oferta. </w:t>
      </w:r>
    </w:p>
    <w:p>
      <w:pPr>
        <w:spacing w:before="60"/>
      </w:pPr>
      <w:r>
        <w:rPr/>
        <w:t xml:space="preserve">Weryfikacja: </w:t>
      </w:r>
    </w:p>
    <w:p>
      <w:pPr>
        <w:spacing w:before="20" w:after="190"/>
      </w:pPr>
      <w:r>
        <w:rPr/>
        <w:t xml:space="preserve"> Zadanie projektowe</w:t>
      </w:r>
    </w:p>
    <w:p>
      <w:pPr>
        <w:spacing w:before="20" w:after="190"/>
      </w:pPr>
      <w:r>
        <w:rPr>
          <w:b/>
          <w:bCs/>
        </w:rPr>
        <w:t xml:space="preserve">Powiązane charakterystyki kierunkowe: </w:t>
      </w:r>
      <w:r>
        <w:rPr/>
        <w:t xml:space="preserve">C1A_U13</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U24: </w:t>
      </w:r>
    </w:p>
    <w:p>
      <w:pPr/>
      <w:r>
        <w:rPr/>
        <w:t xml:space="preserve">Potrafi sformułować w przemianie fizycznej i chemicznej założenia do opracowania bilansu materiałowego i energetycznego jednostki procesowej oraz procesu technologicznego na każdym etapie projektu.</w:t>
      </w:r>
    </w:p>
    <w:p>
      <w:pPr>
        <w:spacing w:before="60"/>
      </w:pPr>
      <w:r>
        <w:rPr/>
        <w:t xml:space="preserve">Weryfikacja: </w:t>
      </w:r>
    </w:p>
    <w:p>
      <w:pPr>
        <w:spacing w:before="20" w:after="190"/>
      </w:pPr>
      <w:r>
        <w:rPr/>
        <w:t xml:space="preserve"> Zadanie projektowe</w:t>
      </w:r>
    </w:p>
    <w:p>
      <w:pPr>
        <w:spacing w:before="20" w:after="190"/>
      </w:pPr>
      <w:r>
        <w:rPr>
          <w:b/>
          <w:bCs/>
        </w:rPr>
        <w:t xml:space="preserve">Powiązane charakterystyki kierunkowe: </w:t>
      </w:r>
      <w:r>
        <w:rPr/>
        <w:t xml:space="preserve">C1A_U24</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U27: </w:t>
      </w:r>
    </w:p>
    <w:p>
      <w:pPr/>
      <w:r>
        <w:rPr/>
        <w:t xml:space="preserve">Potrafi zaprojektować zadany proces technologiczny uwzględniając kryteria użytkowe i ekonomiczne.</w:t>
      </w:r>
    </w:p>
    <w:p>
      <w:pPr>
        <w:spacing w:before="60"/>
      </w:pPr>
      <w:r>
        <w:rPr/>
        <w:t xml:space="preserve">Weryfikacja: </w:t>
      </w:r>
    </w:p>
    <w:p>
      <w:pPr>
        <w:spacing w:before="20" w:after="190"/>
      </w:pPr>
      <w:r>
        <w:rPr/>
        <w:t xml:space="preserve">Zadanie projektowe.</w:t>
      </w:r>
    </w:p>
    <w:p>
      <w:pPr>
        <w:spacing w:before="20" w:after="190"/>
      </w:pPr>
      <w:r>
        <w:rPr>
          <w:b/>
          <w:bCs/>
        </w:rPr>
        <w:t xml:space="preserve">Powiązane charakterystyki kierunkowe: </w:t>
      </w:r>
      <w:r>
        <w:rPr/>
        <w:t xml:space="preserve">C1A_U27</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2026-05-25T19:24:37+02:00</dcterms:created>
  <dcterms:modified xsi:type="dcterms:W3CDTF">2026-05-25T19:24:37+02:00</dcterms:modified>
</cp:coreProperties>
</file>

<file path=docProps/custom.xml><?xml version="1.0" encoding="utf-8"?>
<Properties xmlns="http://schemas.openxmlformats.org/officeDocument/2006/custom-properties" xmlns:vt="http://schemas.openxmlformats.org/officeDocument/2006/docPropsVTypes"/>
</file>