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 - projekt</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CS1A_26P</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- 15h, przygotowanie do zajęć - 10h,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- 15h, przygotowanie do zajęć - 10h, razem - 25h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10-12</w:t>
      </w:r>
    </w:p>
    <w:p>
      <w:pPr>
        <w:keepNext w:val="1"/>
        <w:spacing w:after="10"/>
      </w:pPr>
      <w:r>
        <w:rPr>
          <w:b/>
          <w:bCs/>
        </w:rPr>
        <w:t xml:space="preserve">Cel przedmiotu: </w:t>
      </w:r>
    </w:p>
    <w:p>
      <w:pPr>
        <w:spacing w:before="20" w:after="190"/>
      </w:pPr>
      <w:r>
        <w:rPr/>
        <w:t xml:space="preserve">Celem przedmiotu jest wykorzystanie przez studenta wiedzy, umiejętności i kompetencji społecznych podczas formułowania: koncepcji chemicznej, koncepcji technologicznej, a następnie przygotowania ich symulacji przy użyciu pakietu programowego HYSYS.
</w:t>
      </w:r>
    </w:p>
    <w:p>
      <w:pPr>
        <w:keepNext w:val="1"/>
        <w:spacing w:after="10"/>
      </w:pPr>
      <w:r>
        <w:rPr>
          <w:b/>
          <w:bCs/>
        </w:rPr>
        <w:t xml:space="preserve">Treści kształcenia: </w:t>
      </w:r>
    </w:p>
    <w:p>
      <w:pPr>
        <w:spacing w:before="20" w:after="190"/>
      </w:pPr>
      <w:r>
        <w:rPr/>
        <w:t xml:space="preserve">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I; P8 – Wprowadzenie do korzystania z pakietu symulacyjnego ASPEN HYSYS II; P9-P14 – Przygotowanie symulacji pracy układu technologicznego w pakiecie HYSYS; P14 – Zaliczenie na podstawie zaprezentowanej i poprawnie działającej symulacji.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2026-08-18T21:51:39+02:00</dcterms:created>
  <dcterms:modified xsi:type="dcterms:W3CDTF">2026-08-18T21:51:39+02:00</dcterms:modified>
</cp:coreProperties>
</file>

<file path=docProps/custom.xml><?xml version="1.0" encoding="utf-8"?>
<Properties xmlns="http://schemas.openxmlformats.org/officeDocument/2006/custom-properties" xmlns:vt="http://schemas.openxmlformats.org/officeDocument/2006/docPropsVTypes"/>
</file>