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Właściwości i zastosowania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- 30, zapoznanie ze wskazaną literaturą - 10,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- 1,2ECTS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metod oceny zachowania się tworzyw sztucznych poddanych działaniu różnych czynników zewnętrznych i wynikających stąd możliwości stosowania, np. jako materiałów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Klasyfikacja tworzyw sztucznych (TS). W2- Rola przemysłu TS w gospodarce. W3- Właściwości fizykochemiczne TS. W4- Właściwości optyczne i elektryczne TS. W5- Właściwości cieplne TS.  W6- Kierunki zastosowań wybranych rodzajów TS. W7- Zastosowanie TS w medycynie. W8- Superpochłaniajace polimery. W9- Zastosowanie TS w rolnictwie - wybrane zagadnienia. W10- Folie z TS.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Przygocki W., Włokowicz A., Fizyka Polimerów, PWN, Warszawa 2000; 2. Broniewski T., Kapko J., Płaczek W., Thomalla J., Metody badań i oceny własciwości tworzyw sztucznych, WNT, Warszawa 2003; 3. Pielichowski J., Puszyński A., Chemia polimerów, WNT, Kraków 2004; 4. Szlezyngier W., Tworzywa sztuczne, tom 1, 2, 3, Rzeszów 1999; 5. Sachetling H., Tworzywa sztuczne. Poradnik, WNT, Warszawa 2000; 6. Rabek J.F., Polimery. Otrzymywanie, metody badawcze, zastosowanie, PWN, Warszawa 2013.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uporządkowaną wiedzę związaną z metodami oceny zachowania się tworzyw sztucznych poddanych działaniu róznych czynników zewnętrznych oraz ich stosowaniem w wybranych dziedzinach życia i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stosowane przy oznaczaniu wybranych właściwości fizykochemicznych, optycznych, elektrycznych i cieplnych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dokonać ich oceny w odniesieniu do prezentowanych kierunków zastosowań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Potrafi określać wpływ wybranych właściwości tworzyw sztucznych na ich kierunki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uzupełniania wiedzy w zakresie nowych metod badania właściwości i trendów rozwojowych 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K08: </w:t>
      </w:r>
    </w:p>
    <w:p>
      <w:pPr/>
      <w:r>
        <w:rPr/>
        <w:t xml:space="preserve">Ma świadomość roli społecznej absolwenta uczelni technicznej, a zwłaszcza rozumie potrzebę formułowania i przekazywania roli tworzyw sztucznych w różnych obszarach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2026-05-25T19:24:39+02:00</dcterms:created>
  <dcterms:modified xsi:type="dcterms:W3CDTF">2026-05-25T19:24:39+02:00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