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dr inż. Aneta Lorek (koordynator); czynni pracownicy Biura BHP PKN ORLEN SA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CN1A_21</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- 20, przygotowanie do kolokwiów - 35; Razem - 75h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 </w:t>
      </w:r>
    </w:p>
    <w:p>
      <w:pPr/>
      <w:r>
        <w:rPr/>
        <w:t xml:space="preserve">Ma podstawową wiedzę niezbędną do rozumienia przyczyn awarii i wypadków.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W17: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C1A_W17</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W18: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C1A_W18</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U19: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2026-07-27T14:52:20+02:00</dcterms:created>
  <dcterms:modified xsi:type="dcterms:W3CDTF">2026-07-27T14:52:20+02:00</dcterms:modified>
</cp:coreProperties>
</file>

<file path=docProps/custom.xml><?xml version="1.0" encoding="utf-8"?>
<Properties xmlns="http://schemas.openxmlformats.org/officeDocument/2006/custom-properties" xmlns:vt="http://schemas.openxmlformats.org/officeDocument/2006/docPropsVTypes"/>
</file>