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CN1A_82P/01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Projekt: 10h; Razem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ze wskazaną literaturą - 15, przygotowanie zadania projektowego - 20, przygotowanie do sprawdzianu - 5, razem - 50
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wiedzy, umiejętności i kompetencji społecznych w zakresie określania i doboru technologii, założeń procesowych oraz surowców do produkcji wybranych petrochemikaliów.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i przygotowanie skróconego opisu technologii otrzymywania produktu petrochemicznego przy określonych założeniach; P2 -  Opracowanie schematu ideowego procesu ze wskazaniem punktów kontroli najważniejszych parametrów procesowych; P3 - Przygotowanie bilansów procesu technologicznego (m.in. zapotrzebowanie na surowce, ilości produktów ubocznych); P4 - Przegląd dostępnych rozwiązań i dobór wybranych elementów instalacji produkcyjnej; P5 - Opracowanie wytycznych dotyczących bezpieczeństwa i higieny pracy (postępowania z substancją i jej magazynowania).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podstawowych syntez organicznych, WNT, Warszawa 2009; 2. Surygała J.: Vademecum rafinera. WNT, Warszawa 2006; 3. Matar S., Hatch F.L.: Chemistry of Petrochemical Processes, Elsevier 2001; 4. Leprince P.: Petroleum Refining, Technip, 2001; 5. Czasopisma: Przemysł chemiczny, Hydrocarbon processing, Oil &amp; Gas Journal, Chemical Engineering Progress; 6. Kalendarze chemiczne; 7. Katalogi i witryny internetowe firm przemysłu chemicznego.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technologie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W08: </w:t>
      </w:r>
    </w:p>
    <w:p>
      <w:pPr/>
      <w:r>
        <w:rPr/>
        <w:t xml:space="preserve">Posiada wiedzę dotyczącą znaczenia oraz metod i urządzeń służących do pomiarów wybranych parametrów procesowych.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Posiada wiedzę dotyczącą znaczenia doboru materiałów stosowanych w różnych operacjach i procesach jednostkowych przemysłu petrochemicznego.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dotyczącą bezpieczeństwa i higieny pracy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w zakresie wybranych technologii petrochemicznych.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zawierające omówienie wyników realizacji zadania inżynierskiego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oceniać wpływ jakości surowców na przebieg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sprawozdanie, Pisemny sprawdzian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naftowych, petrochemicznych i polimerowych o założonych właściwościach chemicznych i fizykochemicznych.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przemysłu petrochemicznego, w tym jego wpływ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2026-07-27T12:16:20+02:00</dcterms:created>
  <dcterms:modified xsi:type="dcterms:W3CDTF">2026-07-27T12:16:20+02:00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