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właściwości tworzyw sztucznych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 Blandyna Osowiecka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CN1A_83L/02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Laboratoria - 50 h; Razem - 50 h = 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Laboratoria: liczba godzin według planu studiów - 50, zapoznanie ze wskazaną literaturą - 10, opracowanie sprawozdania - 30, przygotowanie do kolokwium - 35, Razem - 125 h = 5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8 - 10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właściwości i zastosowania tworzyw sztucznych.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Polimeryzacja metakrylanu metylu lub styrenu metodą suspensyjną. L2 -  Polikondensacja – otrzymywanie żywicy fenolowo-formaldehydowej. L3 -  Modyfikacja – otrzymywanie poliwinylobutyralu.L4 -  Badanie kinetyki polikondensacji. L5 -  Wyznaczanie średniego ciężaru cząsteczkowego metodą wiskozymetryczną lub grup końcowych. L6 -  Wyznaczenie krzywych termomechanicznych dla polimerów bezpostaciowych. L7 - Formowanie próżniowe lub spienianie polistyrenu. L8 - Prasowanie termoplastów. Właściwości mechaniczne tworzyw sztucznych przy rozciąganiu. L9 - Udarność tworzyw sztucznych.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 ustne z przygotowania do zajęć laboratoryjnych, sprawozdania z wykonanych ćwiczeń laboratoryjnych.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Pr. zbiorowa pod redakcją Słowikowskiej I.: Ćwiczenia laboratoryjne z chemii i technologii polimerów, Oficyna Wyd. Pol. Warszawskiej, Warszawa 1997; 2. Porejko St., Fejgin J., Zakrzewski L.: Chemia związków wielkocząsteczkowych, WNT, Warszawa, 2002; 3.Broniewski T., Kapko J., Płaczek W., Thomalla J.: „Metody badań i ocena właściwości tworzyw sztucznych”, WNT, Warszawa 2000; 4.Zieliński J.: „Wybrane właściwości poliolefin. Ćwiczenia laboratoryjne”, Oficyna Wydawnicza Politechniki Warszawskiej, Warszawa 2011.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do rozumienia działania  aparatury pomiarowej do oznaczania właściwości fizykochemicznych, reologicznych, termicznych i mechanicznych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do zajęć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W07: </w:t>
      </w:r>
    </w:p>
    <w:p>
      <w:pPr/>
      <w:r>
        <w:rPr/>
        <w:t xml:space="preserve">Ma  wiedzę z zakresu charakterystyki surowców stosowanych w procesach syntezy polimerów i w procesach przetwórstwa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 Kolokwium z przygotowania do zajęć laboratoryjnych i sprawozdanie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P6U_W</w:t>
      </w:r>
    </w:p>
    <w:p>
      <w:pPr>
        <w:keepNext w:val="1"/>
        <w:spacing w:after="10"/>
      </w:pPr>
      <w:r>
        <w:rPr>
          <w:b/>
          <w:bCs/>
        </w:rPr>
        <w:t xml:space="preserve">Charakterystyka W11: </w:t>
      </w:r>
    </w:p>
    <w:p>
      <w:pPr/>
      <w:r>
        <w:rPr/>
        <w:t xml:space="preserve">Ma szczegółową wiedzę z zakresu przebiegu procesów syntezy polimerów.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W13: </w:t>
      </w:r>
    </w:p>
    <w:p>
      <w:pPr/>
      <w:r>
        <w:rPr/>
        <w:t xml:space="preserve">Ma szczegółową wiedzę z zakresu metod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przygotowania i sprawozdanie z przebiegu ćwiczeń laboratoryjnych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U08: </w:t>
      </w:r>
    </w:p>
    <w:p>
      <w:pPr/>
      <w:r>
        <w:rPr/>
        <w:t xml:space="preserve">Potrafi przeprowadzać pomiary właściwości fizykochemicznych, reologicznych, termicznych i mechanicznych tworzyw sztucznych.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U09: </w:t>
      </w:r>
    </w:p>
    <w:p>
      <w:pPr/>
      <w:r>
        <w:rPr/>
        <w:t xml:space="preserve">Potrafi przedstawiać otrzymane wyniki pomiarów w formie liczbowej i graficznej, dokonywać ich interpretacji i wyciągać wnioski.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K04: </w:t>
      </w:r>
    </w:p>
    <w:p>
      <w:pPr/>
      <w:r>
        <w:rPr/>
        <w:t xml:space="preserve">Potrafi współdziałać i pracować w grupie.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p>
      <w:pPr>
        <w:keepNext w:val="1"/>
        <w:spacing w:after="10"/>
      </w:pPr>
      <w:r>
        <w:rPr>
          <w:b/>
          <w:bCs/>
        </w:rPr>
        <w:t xml:space="preserve">Charakterystyka K05: </w:t>
      </w:r>
    </w:p>
    <w:p>
      <w:pPr/>
      <w:r>
        <w:rPr/>
        <w:t xml:space="preserve">Ma świadomość odpowiedzialności za wykonywane w grupie zadań eksperymentalnych z zakresu fizykochemii,syntezy i przetwórstwa tworzyw sztucznych.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Sprawozdania z wykonanych ćwiczeń laboratoryjnych.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2024-05-19T19:00:24+02:00</dcterms:created>
  <dcterms:modified xsi:type="dcterms:W3CDTF">2024-05-19T19:00:24+02:00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