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Janusz Zieliński; dr hab. inż. Grzegorz Makomaski,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przygotowanie do egzaminu - 8; razem - 38h. Projekt: liczba godzin według planu studiów - 30 h; pisemne opracowanie projektu - 7 h; razem - 37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- 30 h; pisemne opracowanie projektu - 7 h; razem - 37 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Projekt: max. 16</w:t>
      </w:r>
    </w:p>
    <w:p>
      <w:pPr>
        <w:keepNext w:val="1"/>
        <w:spacing w:after="10"/>
      </w:pPr>
      <w:r>
        <w:rPr>
          <w:b/>
          <w:bCs/>
        </w:rPr>
        <w:t xml:space="preserve">Cel przedmiotu: </w:t>
      </w:r>
    </w:p>
    <w:p>
      <w:pPr>
        <w:spacing w:before="20" w:after="190"/>
      </w:pPr>
      <w:r>
        <w:rPr/>
        <w:t xml:space="preserve">Celem wykładu jest uzyskanie przez studenta wiedzy, umiejętności i kompetencji społecznych w zakresie zapoznania z wybranymi rodzajami tworzyw sztucznych i kierunkami ich zastosowań jako materiałów konstrukcyjnych, właściwościami mechanicznymi oraz możliwościami modyfikacji.
Celem zajęć projektowych jest uzyskanie przez studenta umiejętności i kompetencji społecznych w zakresie projektowania form wtryskowych do otrzymywania wyrobów z tworzyw sztucznych, z uwzględnieniem specyficznych właściwości wybranych materiałów polimerowych.</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W5 - Kompozyty bitumiczno-polimerowe.
P1- Zadanie projektowe dotyczące opracowania formy wtryskowej i analiza wtrysku, z uwględnieniem właściwości wybranego materiału polimerowego. P2 - Zapoznanie z programami SolidWorks i SolidWorks Plastics. Wykonanie modelu formy wtryskowej i analiza wtrysku za pomocą programów SolidWorks i SolidWorks Plastics.</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
5. Leda H., Kompozyty polimerowe z włóknami ciągłymi, Wydawnictwo Politechniki Poznańskiej, Poznań 2006.
6. Zawistowski H., Frenkler D.: Konstrukcja form wtryskowych do tworzyw termoplastycznych, Wydawnictwo Plastech, 2016. 
7. Kęska P.: SolidWorks 2014, Wydawnictwo CADVantage,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 Potrafi pozyskiwać informacje z literatury, baz danych oraz innych właściwie dobranych źródeł i wykorzystanie ich w opracowaniu zadania projektowego.</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wykonanego projektu.</w:t>
      </w:r>
    </w:p>
    <w:p>
      <w:pPr>
        <w:spacing w:before="60"/>
      </w:pPr>
      <w:r>
        <w:rPr/>
        <w:t xml:space="preserve">Weryfikacja: </w:t>
      </w:r>
    </w:p>
    <w:p>
      <w:pPr>
        <w:spacing w:before="20" w:after="190"/>
      </w:pPr>
      <w:r>
        <w:rPr/>
        <w:t xml:space="preserve">Ocena wykonania zadania projektowego (P1)</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 </w:t>
      </w:r>
    </w:p>
    <w:p>
      <w:pPr/>
      <w:r>
        <w:rPr/>
        <w:t xml:space="preserve">Potrafi wykorzystać do rozwiązywania zadań inżynierskich i projektowych specjalistyczne komputerowe programy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 </w:t>
      </w:r>
    </w:p>
    <w:p>
      <w:pPr/>
      <w:r>
        <w:rPr/>
        <w:t xml:space="preserve">Ma świadomość konieczności przestrzegania praw autorskich przy realizacji zadań projektowych.</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C2A_K03</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K04: </w:t>
      </w:r>
    </w:p>
    <w:p>
      <w:pPr/>
      <w:r>
        <w:rPr/>
        <w:t xml:space="preserve">Potrafi współpracować w grupie realizującej wspólne zadanie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2026-03-22T17:56:36+01:00</dcterms:created>
  <dcterms:modified xsi:type="dcterms:W3CDTF">2026-03-22T17:56:36+01:00</dcterms:modified>
</cp:coreProperties>
</file>

<file path=docProps/custom.xml><?xml version="1.0" encoding="utf-8"?>
<Properties xmlns="http://schemas.openxmlformats.org/officeDocument/2006/custom-properties" xmlns:vt="http://schemas.openxmlformats.org/officeDocument/2006/docPropsVTypes"/>
</file>