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Apoloniusz Kodura,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- 8 godzin, ćwiczenia laboratoryjne - 8 godzin, przygotowanie do kolokwium z wykładów - 17 godzin, przygotowanie sprawozdań z ćwiczeń laboratoryjnych  - 7 godzin, przygotowanie do ćwiczeń laboratoryjnych - 10 godzin; Razem - 50h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Laboratorium - 8h; Razem - 16h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ćwiczenia laboratoryjne - 8 godzin, przygotowanie sprawozdań z ćwiczeń laboratoryjnych  - 7 godzin, przygotowanie do ćwiczeń laboratoryjnych - 10 godzin;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Przelewy pomiarowe. Kanały zwężkowe. Komory ssawne pompowni. Opadanie swobodne. Sedymentacja. Przepływy przez warstwy sypkie i porowate. Filtracja osadu. Studnie promieniste. 
Ćwiczenia laboratoryjne: Uderzenie hydrauliczne. Taran hydrauliczny. Ruch wirowy – wir swobodny i wymuszony, Analiza pracy turbiny wodnej – turbina Francisa, Pompa wirowa oraz układy pomp. (zajęcia prowadzone w cyklu 2h)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wiedzę z hydrauliki mającej zastosowanie w analizie zjawisk zachodzących w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I2A_W01_01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W03_01: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W07_01: </w:t>
      </w:r>
    </w:p>
    <w:p>
      <w:pPr/>
      <w:r>
        <w:rPr/>
        <w:t xml:space="preserve">Posiada szczegółową wiedzę w zakresie stosowanych technik pomiaru objętościowego natężenia przepływu cieczy w przewodach.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U08: </w:t>
      </w:r>
    </w:p>
    <w:p>
      <w:pPr/>
      <w:r>
        <w:rPr/>
        <w:t xml:space="preserve">Zapoznał się z wybranymi metodami pomiaru lepkości cieczy oraz objętościowego natężenia przepływu cieczy w przewodach.</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2026-10-10T21:55:32+02:00</dcterms:created>
  <dcterms:modified xsi:type="dcterms:W3CDTF">2026-10-10T21:55:32+02:00</dcterms:modified>
</cp:coreProperties>
</file>

<file path=docProps/custom.xml><?xml version="1.0" encoding="utf-8"?>
<Properties xmlns="http://schemas.openxmlformats.org/officeDocument/2006/custom-properties" xmlns:vt="http://schemas.openxmlformats.org/officeDocument/2006/docPropsVTypes"/>
</file>