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komputerowe w instalacjach sanitarnych</w:t>
      </w:r>
    </w:p>
    <w:p>
      <w:pPr>
        <w:keepNext w:val="1"/>
        <w:spacing w:after="10"/>
      </w:pPr>
      <w:r>
        <w:rPr>
          <w:b/>
          <w:bCs/>
        </w:rPr>
        <w:t xml:space="preserve">Koordynator przedmiotu: </w:t>
      </w:r>
    </w:p>
    <w:p>
      <w:pPr>
        <w:spacing w:before="20" w:after="190"/>
      </w:pPr>
      <w:r>
        <w:rPr/>
        <w:t xml:space="preserve">dr inż. Sławomir Grabarczyk/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IIN2A_16</w:t>
      </w:r>
    </w:p>
    <w:p>
      <w:pPr>
        <w:keepNext w:val="1"/>
        <w:spacing w:after="10"/>
      </w:pPr>
      <w:r>
        <w:rPr>
          <w:b/>
          <w:bCs/>
        </w:rPr>
        <w:t xml:space="preserve">Semestr nominalny: </w:t>
      </w:r>
    </w:p>
    <w:p>
      <w:pPr>
        <w:spacing w:before="20" w:after="190"/>
      </w:pPr>
      <w:r>
        <w:rPr/>
        <w:t xml:space="preserve">1 / rok ak. 2023/2024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Projekt - 16h, wykonanie prac projektowych - 34h;  Razem 50 h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 - 16h; Razem 16h = 0,64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16h; wykonanie prac projektowych 34h; Razem 50h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240h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Projekt: zalecane: 8 - 12</w:t>
      </w:r>
    </w:p>
    <w:p>
      <w:pPr>
        <w:keepNext w:val="1"/>
        <w:spacing w:after="10"/>
      </w:pPr>
      <w:r>
        <w:rPr>
          <w:b/>
          <w:bCs/>
        </w:rPr>
        <w:t xml:space="preserve">Cel przedmiotu: </w:t>
      </w:r>
    </w:p>
    <w:p>
      <w:pPr>
        <w:spacing w:before="20" w:after="190"/>
      </w:pPr>
      <w:r>
        <w:rPr/>
        <w:t xml:space="preserve">Celem nauczania przedmiotu jest wyposażenie studenta w umiejętności pozwalające na realizację (przy pomocy komputera) zadań mających na celu wykorzystanie inżynierskiego oprogramowania komputerowego do opracowywania i wykonania obliczeń w zakresie projektu instalacji sanitarnych, ich graficznego odwzorowania, a także doboru urządzeń i armatury instalacyjnej.  </w:t>
      </w:r>
    </w:p>
    <w:p>
      <w:pPr>
        <w:keepNext w:val="1"/>
        <w:spacing w:after="10"/>
      </w:pPr>
      <w:r>
        <w:rPr>
          <w:b/>
          <w:bCs/>
        </w:rPr>
        <w:t xml:space="preserve">Treści kształcenia: </w:t>
      </w:r>
    </w:p>
    <w:p>
      <w:pPr>
        <w:spacing w:before="20" w:after="190"/>
      </w:pPr>
      <w:r>
        <w:rPr/>
        <w:t xml:space="preserve">P1 – Projekt instalacji zimnej, ciepłej wody użytkowej oraz cyrkulacji w budynku wysokim
P2 – Modelowanie instalacji sanitarnych w technologii BIM oraz tworzenie dokumentacji rysunkowej </w:t>
      </w:r>
    </w:p>
    <w:p>
      <w:pPr>
        <w:keepNext w:val="1"/>
        <w:spacing w:after="10"/>
      </w:pPr>
      <w:r>
        <w:rPr>
          <w:b/>
          <w:bCs/>
        </w:rPr>
        <w:t xml:space="preserve">Metody oceny: </w:t>
      </w:r>
    </w:p>
    <w:p>
      <w:pPr>
        <w:spacing w:before="20" w:after="190"/>
      </w:pPr>
      <w:r>
        <w:rPr/>
        <w:t xml:space="preserve">Zaliczenie części projektowej odbywa się na podstawie oceny zadań projektowych oraz ich obrony przez studenta.  Warunkiem zaliczenia zajęć projektowych jest uzyskanie pozytywnych ocen ze wszystkich ćwiczeń projektowych. Zaliczenie zadania odbywa się na podstawie oddanego projektu. Ocena końcowa to średnia z ocen cząstkowych. Obecność na zajęciach projektowych jest obowiązkowa.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Instrukcje programów komputerowych. 
2. Aktualnie obowiązujące akty prawne i normy. 
3. Materiały i karty katalogowe producentów armatury, urządzeń i instalacji sanitarnych.</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W07_01: </w:t>
      </w:r>
    </w:p>
    <w:p>
      <w:pPr/>
      <w:r>
        <w:rPr/>
        <w:t xml:space="preserve">Zna podstawowe narzędzia i metody komputerowe w projektowaniu złożonych zadań inżynierskich z zakresu instalacji sanitarnych. </w:t>
      </w:r>
    </w:p>
    <w:p>
      <w:pPr>
        <w:spacing w:before="60"/>
      </w:pPr>
      <w:r>
        <w:rPr/>
        <w:t xml:space="preserve">Weryfikacja: </w:t>
      </w:r>
    </w:p>
    <w:p>
      <w:pPr>
        <w:spacing w:before="20" w:after="190"/>
      </w:pPr>
      <w:r>
        <w:rPr/>
        <w:t xml:space="preserve">Projekt (P1-P2)</w:t>
      </w:r>
    </w:p>
    <w:p>
      <w:pPr>
        <w:spacing w:before="20" w:after="190"/>
      </w:pPr>
      <w:r>
        <w:rPr>
          <w:b/>
          <w:bCs/>
        </w:rPr>
        <w:t xml:space="preserve">Powiązane charakterystyki kierunkowe: </w:t>
      </w:r>
      <w:r>
        <w:rPr/>
        <w:t xml:space="preserve">I2A_W07_01</w:t>
      </w:r>
    </w:p>
    <w:p>
      <w:pPr>
        <w:spacing w:before="20" w:after="190"/>
      </w:pPr>
      <w:r>
        <w:rPr>
          <w:b/>
          <w:bCs/>
        </w:rPr>
        <w:t xml:space="preserve">Powiązane charakterystyki obszarowe: </w:t>
      </w:r>
      <w:r>
        <w:rPr/>
        <w:t xml:space="preserve">P7U_W, I.P7S_WG.o, III.P7S_WG</w:t>
      </w:r>
    </w:p>
    <w:p>
      <w:pPr>
        <w:pStyle w:val="Heading3"/>
      </w:pPr>
      <w:bookmarkStart w:id="3" w:name="_Toc3"/>
      <w:r>
        <w:t>Profil ogólnoakademicki - umiejętności</w:t>
      </w:r>
      <w:bookmarkEnd w:id="3"/>
    </w:p>
    <w:p>
      <w:pPr>
        <w:keepNext w:val="1"/>
        <w:spacing w:after="10"/>
      </w:pPr>
      <w:r>
        <w:rPr>
          <w:b/>
          <w:bCs/>
        </w:rPr>
        <w:t xml:space="preserve">Charakterystyka U09: </w:t>
      </w:r>
    </w:p>
    <w:p>
      <w:pPr/>
      <w:r>
        <w:rPr/>
        <w:t xml:space="preserve">Potrafi wykorzystać do formułowania i rozwiązywania zadań inżynierskich i prostych problemów badawczych w zakresie instalacji sanitarnych metody analityczne, symulacyjne oraz eksperymentalne. </w:t>
      </w:r>
    </w:p>
    <w:p>
      <w:pPr>
        <w:spacing w:before="60"/>
      </w:pPr>
      <w:r>
        <w:rPr/>
        <w:t xml:space="preserve">Weryfikacja: </w:t>
      </w:r>
    </w:p>
    <w:p>
      <w:pPr>
        <w:spacing w:before="20" w:after="190"/>
      </w:pPr>
      <w:r>
        <w:rPr/>
        <w:t xml:space="preserve">Projekt (P1-P2)</w:t>
      </w:r>
    </w:p>
    <w:p>
      <w:pPr>
        <w:spacing w:before="20" w:after="190"/>
      </w:pPr>
      <w:r>
        <w:rPr>
          <w:b/>
          <w:bCs/>
        </w:rPr>
        <w:t xml:space="preserve">Powiązane charakterystyki kierunkowe: </w:t>
      </w:r>
      <w:r>
        <w:rPr/>
        <w:t xml:space="preserve">I2A_U09</w:t>
      </w:r>
    </w:p>
    <w:p>
      <w:pPr>
        <w:spacing w:before="20" w:after="190"/>
      </w:pPr>
      <w:r>
        <w:rPr>
          <w:b/>
          <w:bCs/>
        </w:rPr>
        <w:t xml:space="preserve">Powiązane charakterystyki obszarowe: </w:t>
      </w:r>
      <w:r>
        <w:rPr/>
        <w:t xml:space="preserve">P7U_U, I.P7S_UW.o, III.P7S_UW.o</w:t>
      </w:r>
    </w:p>
    <w:p>
      <w:pPr>
        <w:keepNext w:val="1"/>
        <w:spacing w:after="10"/>
      </w:pPr>
      <w:r>
        <w:rPr>
          <w:b/>
          <w:bCs/>
        </w:rPr>
        <w:t xml:space="preserve">Charakterystyka U19_01: </w:t>
      </w:r>
    </w:p>
    <w:p>
      <w:pPr/>
      <w:r>
        <w:rPr/>
        <w:t xml:space="preserve">Potrafi, zgodnie z zadaną specyfikacją, uwzględniającą aspekty pozatechniczne, zaprojektować złożone instalacje sanitarne oraz przygotować dokumentację rysunkową - co najmniej w części, używając właściwych metod, technik i narzędzi.</w:t>
      </w:r>
    </w:p>
    <w:p>
      <w:pPr>
        <w:spacing w:before="60"/>
      </w:pPr>
      <w:r>
        <w:rPr/>
        <w:t xml:space="preserve">Weryfikacja: </w:t>
      </w:r>
    </w:p>
    <w:p>
      <w:pPr>
        <w:spacing w:before="20" w:after="190"/>
      </w:pPr>
      <w:r>
        <w:rPr/>
        <w:t xml:space="preserve">Projekt (P1-P2)</w:t>
      </w:r>
    </w:p>
    <w:p>
      <w:pPr>
        <w:spacing w:before="20" w:after="190"/>
      </w:pPr>
      <w:r>
        <w:rPr>
          <w:b/>
          <w:bCs/>
        </w:rPr>
        <w:t xml:space="preserve">Powiązane charakterystyki kierunkowe: </w:t>
      </w:r>
      <w:r>
        <w:rPr/>
        <w:t xml:space="preserve">I2A_U19_01</w:t>
      </w:r>
    </w:p>
    <w:p>
      <w:pPr>
        <w:spacing w:before="20" w:after="190"/>
      </w:pPr>
      <w:r>
        <w:rPr>
          <w:b/>
          <w:bCs/>
        </w:rPr>
        <w:t xml:space="preserve">Powiązane charakterystyki obszarowe: </w:t>
      </w:r>
      <w:r>
        <w:rPr/>
        <w:t xml:space="preserve">I.P7S_UW.o, III.P7S_UW.o, P7U_U</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2024-05-20T01:26:21+02:00</dcterms:created>
  <dcterms:modified xsi:type="dcterms:W3CDTF">2024-05-20T01:26:21+02:00</dcterms:modified>
</cp:coreProperties>
</file>

<file path=docProps/custom.xml><?xml version="1.0" encoding="utf-8"?>
<Properties xmlns="http://schemas.openxmlformats.org/officeDocument/2006/custom-properties" xmlns:vt="http://schemas.openxmlformats.org/officeDocument/2006/docPropsVTypes"/>
</file>