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5 godz., 
b) realizacja zadań projektowych: 20 godz., 
c) analiza dodatkowej literatury: 10 godz., 
d) przygotowanie do egzaminu i zaliczeń: 25 godz.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 30 godz., 
b) udział w zajęciach projektowych: 15 x 2 godz. = 30 godz., 
c) udział w konsultacjach związanych z realizacją projektu: 6 x 0.5 godz. = 3 godz., 
d) 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o charakterze praktycznym - 67, w tym:
a) udział w zajęciach projektowych: 15 x 2 godz. = 30 godz., 
b) udział w konsultacjach związanych z realizacją projektu: 4 x 0.5 godz. = 2 godz., 
c) przygotowanie do zajęć projektowych: 5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geometrii elipsoidy, odwzorowań kartograficznych i zależności pomiędzy geodezyjnymi układami współrzędnych.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odwzorowania, układy PL-2000’, PL-1992 i PL-1965. 
Projekt: geometria elipsoidy: nadmiar sferyczny, parametry elipsoidy i podstawowe związki między nimi, przekroje normalne a linia geodezyjna, współrzędne geodezyjne, geocentryczne i zredukowane, przeliczanie pomiędzy układami współrzędnych geodezyjnych krzywoliniowych, ortokartezjańskich i topocentrycznych (B,L,H&lt;-&gt;x,y,z&lt;-&gt;NEU), przenoszenie współrzędnych: zadanie wprost i zadanie odwrotne - metody Kivioji i Vincenta, geodezyjne układy odniesienia, transformacje współrzędnych pomiędzy różnymi układami. Przeliczanie współrzędnych geodezyjnych do państwowych układów współrzędnych płaskich; redukcje obserwacji na elipsoidę i płaszczyznę odwzorowania.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Różyczki, J., ((1973): Kartografia matematyczna. PWN, Warszawa; 
Szpunar, W., (1982): Podstawy geodezji wyższej., PPWK; 
Torge, W,. (1991): Geodesy - Second Edition. Walter de Gruyter, Berlin, New York; 
Vaniček, P., E.Krakiwsky, (1980): Geodesy: The Concepts. NorthHolland, Amsterdam; 
Instrukcja techniczna O-1/O-2 – Ogólne zasady wykonywania prac geodezyjnych i kartograficznych. Wyd. piąte, GUGiK, 2001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wyższej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GK.SIK305_W01: </w:t>
      </w:r>
    </w:p>
    <w:p>
      <w:pPr/>
      <w:r>
        <w:rPr/>
        <w:t xml:space="preserve">ma wiedzę z zakresu geodezyjnych systemów i układów odniesienia oraz rozumie pojęcia z zakresu geometrii elipsoidy obrotowej;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GK.SIK305_W02: </w:t>
      </w:r>
    </w:p>
    <w:p>
      <w:pPr/>
      <w:r>
        <w:rPr/>
        <w:t xml:space="preserve">ma podstawową wiedzę w zakresie odwzorowań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GK.SIK305_W03: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GK.SIK305_W04: </w:t>
      </w:r>
    </w:p>
    <w:p>
      <w:pPr/>
      <w:r>
        <w:rPr/>
        <w:t xml:space="preserve">zna podstawowe pojęcia z zakresu geodezji fizycznej i ma ogólną wiedzę o ich znaczeniu w definiowaniu geodezyjnych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GK.SIK305_U01: </w:t>
      </w:r>
    </w:p>
    <w:p>
      <w:pPr/>
      <w:r>
        <w:rPr/>
        <w:t xml:space="preserve">potrafi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  i odwrotne)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GK.SIK305_U02: </w:t>
      </w:r>
    </w:p>
    <w:p>
      <w:pPr/>
      <w:r>
        <w:rPr/>
        <w:t xml:space="preserve">potrafi obliczać współrzędne i redukcje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GK.SIK305_U03: </w:t>
      </w:r>
    </w:p>
    <w:p>
      <w:pPr/>
      <w:r>
        <w:rPr/>
        <w:t xml:space="preserve">potrafi wykonać transformacje pomiędzy układami współrzędnych geodezyjnych (na płaszczyźnie i w przestrzeni wykorzystując różne modele transformacji)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2026-04-18T23:09:19+02:00</dcterms:created>
  <dcterms:modified xsi:type="dcterms:W3CDTF">2026-04-18T23:09:19+02:00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