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Geodezyjne pomiary szczegółowe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Alicja Sadowska 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GK.SIK416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- 65 godzin, w tym:
a) uczestnictwo wykładach - 30 godzin, 
b) uczestnictwo w ćwiczeniach projektowych - 30 godzin,
c) udział w konsultacjach - 5 godzin.
2) Praca własna studenta - 65 godzin, w tym:
a) przygotowanie do ćwiczeń projektowych - 10 godzin,
b) zapoznanie się ze wskazaną literaturą - 10 godzin,
c) opracowanie projektów - 20 godzin,
d) przygotowanie do sprawdzianów - 10 godzin,
e) przygotowanie do egzaminu - 15 godzin.
RAZEM: 130 godzin - 5punktów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 liczba godzin kontaktowych - 65 godzin, w tym:
a) uczestnictwo w wykładach - 30 godzin, 
b) uczestnictwo w ćwiczeniach projektowych - 30 godzin,
c) udział w konsultacjach - 5 godzin.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- 75 godzin, w tym:
a) uczestnictwo w ćwiczeniach projektowych - 30 godzin,
b) udział w konsultacjach - 5 godzin,
c) przygotowanie do ćwiczeń projektowych - 10 godzin,
d) opracowanie projektów - 20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geodezji, rachunek wyrównawczy, podstawy grafiki inżynierskiej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metodami niwelacji trygonometrycznej.
Zapoznanie z budową i działaniem tachimetrów elektronicznych. Obsługa instrumentów elektronicznych w zakresie pomiaru, rejestracji i przetwarzania wyników pomiarów. 
Poznanie przez studentów nowoczesnych technologii pomiarów sytuacyjno-wysokościowych oraz sposobów zakładania osnów pomiarowych.
Organizacja i wykonywanie pomiarów szczegółowych na terenach o różnym pokryciu i użytkowaniu.
Sporządzanie wielkoskalowej mapy numerycznej.
Umiejętność oceny dokładności wykonywanych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Niwelacja trygonometryczna w pomiarach szczegółowych. Wyznaczanie różnicy wysokości na podstawie długości skośnej i poziomej dla obserwacji jednostronnych z uwzględnieniem wpływu zakrzywienia powierzchni Ziemi i refrakcji. Wyznaczanie różnicy wysokości na podstawie obserwacji dwustronnych i synchronicznych. Analiza dokładności różnicy wysokości wyznaczonej metodą niwelacji trygonometrycznej. Sposoby wyznaczania współczynnika refrakcji. Sposoby wyznaczania wysokości niedostępnego punktu. Zastosowanie niwelacji trygonometrycznej do pomiarów osnów wysokościowych. Pomiary sytuacyjno-wysokościowe metodą tachimetryczną i opracowanie map wielkoskalowych. Zasady opracowania map wielkoskalowych, ze szczególnym uwzględnieniem aktualizacji mapy zasadniczej na podstawie pomiaru metodą tachimetryczną. Organizacja pomiaru tachimetrycznego. Zasady generalizacji szczegółów i rzeźby terenu przy pomiarze. Klasyczna i nowoczesna osnowa pomiarowa (ciągi tachimetryczne, osnowa blokowa, swobodne stanowiska tachimetryczne). Tachimetry (rys historyczny). Tachimetry elektroniczne (budowa, rektyfikacja i zasada pomiaru tachimetrami elektronicznymi). Systemy pomiarowo-odczytowe kierunku w teodolitach elektronicznych - repetytorium. Wzory na odległość poziomą i różnicę wysokości. Funkcje standardowe i programy specjalne tachimetrów elektronicznych. Analiza dokładności pomiarów tachimetrycznych. Technologie pomiaru sytuacyjno-wysokościowego oparte na kodowaniu w terenie. Pomiary sytuacyjno-wysokościowe metodą GNSS w trybie RTK. 
ĆWICZENIA PROJEKTOWE:
Wyznaczenie wysokości metodą niwelacji trygonometrycznej na podstawie długości skośnej i poziomej dla celowych jednostronnych (z uwzględnieniem wpływu krzywizny Ziemi i refrakcji) i dwustronnych synchronicznych. Analiza dokładności wyznaczenia różnicy wysokości metodą niwelacji trygonometrycznej. Przygotowanie obserwacji do wyrównania sieci niwelacji trygonometrycznej. Wyznaczenie wysokości niedostępnego punktu. Pomiary sytuacyjno-wysokościowe metodą tachimetryczną. Tachimetry elektroniczne; funkcje pomiarowe i procedury obliczeniowe, zakładanie swobodnych stanowisk tachimetrycznych, pomiary sytuacyjno-wysokościowe oparte na kodowaniu terenowym,  komputerowe przetwarzanie danych pomiarowych. Analiza dokładności pomiarów tachimetrycznych. Opracowanie mapy sytuacyjno-wysokościowej na podstawie pomiarów tachimetrycznych (wielkoskalowej mapy numerycznej programem geo4ce).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ćwiczeniach jest obowiązkowa (w ciągu semestru student może mieć co najwyżej 2 usprawiedliwione nieobecności). 
Indywidualna ocena poprawności wykonywanych pomiarów.
Zaliczenie 5 projektów.
Pozytywne oceny z dwóch kolokwiów obejmujących treść ćwiczeń.
Ocena z egzaminu obejmującego treści wykładu semestru czwartego.
Ocena z przedmiotu – średnia arytmetyczna zaliczenia ćwiczeń i wykładów w sem. 4.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Malarski: Geodezyjne pomiary szczegółowe. Klasyczne metody pomiarowe sieci geodezyjnych, Oficyna Wydawnicza PW, Warszawa 2021 r.
2.  J. Beluch i współautorzy: Ćwiczenia z geodezji II, Wyd. AGH, Kraków 2008 r.
3.  A. Jagielski: Geodezja II, Wyd. „P.W.Stabil”, Kraków 2003 r.
4. A. Skórczyński: Niwelacja trygonometryczna w pomiarach szczegółowych, WPW, 1998r. 
5. A. Płatek: Geodezyjne dalmierze elektromagnetyczne i tachimetry elktroniczne, cz. I i II;  
6. A. Skórczyński i współautorzy: Przewodnik do ćwiczeń polowych z geodezji II, WPW, 1997r.
7. Rozporządzenie Ministra Spraw Wewnętrznych i Administracji z dn. 9 listopada 2011 r. w sprawie standardów technicznych wykonywania geodezyjnych pomiarów sytuacyjnych i wysokościowych oraz opracowywania i przekazywania wyników tych pomiarów do państwowego zasobu geodezyjnego i kartograficznego, Dz.U. nr 263 z dn. 7 grudnia 2011 r., poz. 1572;
8. Rozporządzenie Ministra Rozwoju z dnia 18 sierpnia 2020 r. w sprawie standardów technicznych wykonywania geodezyjnych pomiarów sytuacyjnych i wysokościowych oraz opracowywania i przekazywania wyników tych pomiarów do państwowego zasobu geodezyjnego i kartograficznego (Dz. U. z 2020 r., poz. 1429);
9. Rozporządzenie Ministra Rozwoju, Pracy i Technologii z dn. 23 lipca 2021 r. w sprawie bazy danych obiektów topograficznych oraz mapy zasadniczej (Dz.U. z dn. 30 lipca 2021 r., poz. 1385)
10. Instrukcja techniczna K 1. Mapa zasadnicza. Wydanie III,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GK.SIK416_W01: </w:t>
      </w:r>
    </w:p>
    <w:p>
      <w:pPr/>
      <w:r>
        <w:rPr/>
        <w:t xml:space="preserve">Rozumie rolę globalnych i lokalnych układów współrzędnych w pomiarach szczegółowych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
Rozumie przekrój normalny i zasady redukcji obserwacji do Układu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T1A_W03, T1A_W03</w:t>
      </w:r>
    </w:p>
    <w:p>
      <w:pPr>
        <w:keepNext w:val="1"/>
        <w:spacing w:after="10"/>
      </w:pPr>
      <w:r>
        <w:rPr>
          <w:b/>
          <w:bCs/>
        </w:rPr>
        <w:t xml:space="preserve">Efekt GK.SIK416_W02: </w:t>
      </w:r>
    </w:p>
    <w:p>
      <w:pPr/>
      <w:r>
        <w:rPr/>
        <w:t xml:space="preserve">Zna zasady przeprowadzenia wstępnych analiz dokładnościowych oraz opracowania obserwacji geodezyjnych w lokalnych i państwowych układach współrzędnych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opracowania obserwacji tachimetrycznych w układach lokalnych i Układzie 2000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keepNext w:val="1"/>
        <w:spacing w:after="10"/>
      </w:pPr>
      <w:r>
        <w:rPr>
          <w:b/>
          <w:bCs/>
        </w:rPr>
        <w:t xml:space="preserve">Efekt GK.SIK416_W03: </w:t>
      </w:r>
    </w:p>
    <w:p>
      <w:pPr/>
      <w:r>
        <w:rPr/>
        <w:t xml:space="preserve">Zna nowoczesne technologie pomiarów sytuacyjno-wysokościowych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GK.SIK416_W04: </w:t>
      </w:r>
    </w:p>
    <w:p>
      <w:pPr/>
      <w:r>
        <w:rPr/>
        <w:t xml:space="preserve">Zna zasady opracowania map wielkoskalowych w różnych systemach numerycznych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wiadomości z zakresu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GK.SIK416_W05: </w:t>
      </w:r>
    </w:p>
    <w:p>
      <w:pPr/>
      <w:r>
        <w:rPr/>
        <w:t xml:space="preserve">Zna zasady zakładania i projektowania klasycznych i nowoczesnych osnów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wiadomości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GK.SIK416_U02: </w:t>
      </w:r>
    </w:p>
    <w:p>
      <w:pPr/>
      <w:r>
        <w:rPr/>
        <w:t xml:space="preserve">Potrafi opracować wykonane pomiary, wprowadzać odpowiednie poprawki oraz redukcje geometryczne  i odwzorowawcze oraz ocenić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Opracowanie obserwacji w sieciach niwelacji trygonometrycznej oraz pomiarów tachimetrycznych w układach lokalnych i Układzie 2000 w ramach ćwiczeń podlegających zaliczeniu. Zaliczenie sprawdzianów z obliczeń w niwelacji trygonometrycznej i z obliczeń tachimetrycznych.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GK.SIK416_U03: </w:t>
      </w:r>
    </w:p>
    <w:p>
      <w:pPr/>
      <w:r>
        <w:rPr/>
        <w:t xml:space="preserve">Potrafi wykonywać pomiary sytuacyjno-wysokościowe z wykorzystaniem nowoczesnych technologii pomiarowych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tachimetrycznego metodą obiektową ze stanowisk swobodnych - poprawne wykonanie projektu i indywidualna ocena zdobytych umiejętności.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GK.SIK416_U04: </w:t>
      </w:r>
    </w:p>
    <w:p>
      <w:pPr/>
      <w:r>
        <w:rPr/>
        <w:t xml:space="preserve">Umie wykonywać mapy wielkoskalowe z wykorzystaniem wybranego systemu informatycznego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indywidualna opracowania mapy wielkoskalowej w systemie geo4ce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GK.SIK416_U01: </w:t>
      </w:r>
    </w:p>
    <w:p>
      <w:pPr/>
      <w:r>
        <w:rPr/>
        <w:t xml:space="preserve">Potrafi wykonywać precyzyjne pomiary kątów pionowych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 pomiarowego z zakresu wyznaczania wysokości niedostępnego punktu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T1A_U09, T1A_U10,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GK.SIK416_K01: </w:t>
      </w:r>
    </w:p>
    <w:p>
      <w:pPr/>
      <w:r>
        <w:rPr/>
        <w:t xml:space="preserve">Rozumie potrzebę ciągłego doskonalenia zawodowego oraz starannego wykonywania powierzonych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poprawności, staranności i terminowości wykonania ćwiczeń terenowych i prac kontrolnych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</w:t>
      </w:r>
    </w:p>
    <w:p>
      <w:pPr>
        <w:keepNext w:val="1"/>
        <w:spacing w:after="10"/>
      </w:pPr>
      <w:r>
        <w:rPr>
          <w:b/>
          <w:bCs/>
        </w:rPr>
        <w:t xml:space="preserve">Efekt GK.SIK416_K02: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współdziałania studenta z innymi członkami zespołu w trakcie realizacji ćwiczeń instrumentalnych.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2026-10-19T21:34:00+02:00</dcterms:created>
  <dcterms:modified xsi:type="dcterms:W3CDTF">2026-10-19T21:34:00+02:00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