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Opracowanie obserwacji</w:t>
      </w:r>
    </w:p>
    <w:p>
      <w:pPr>
        <w:keepNext w:val="1"/>
        <w:spacing w:after="10"/>
      </w:pPr>
      <w:r>
        <w:rPr>
          <w:b/>
          <w:bCs/>
        </w:rPr>
        <w:t xml:space="preserve">Koordynator przedmiotu: </w:t>
      </w:r>
    </w:p>
    <w:p>
      <w:pPr>
        <w:spacing w:before="20" w:after="190"/>
      </w:pPr>
      <w:r>
        <w:rPr/>
        <w:t xml:space="preserve">Prof. dr hab. inż. Edward Nowak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GK.SIOB632</w:t>
      </w:r>
    </w:p>
    <w:p>
      <w:pPr>
        <w:keepNext w:val="1"/>
        <w:spacing w:after="10"/>
      </w:pPr>
      <w:r>
        <w:rPr>
          <w:b/>
          <w:bCs/>
        </w:rPr>
        <w:t xml:space="preserve">Semestr nominalny: </w:t>
      </w:r>
    </w:p>
    <w:p>
      <w:pPr>
        <w:spacing w:before="20" w:after="190"/>
      </w:pPr>
      <w:r>
        <w:rPr/>
        <w:t xml:space="preserve">6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obecność na ćwiczeniach projektowych - 30 godz.,
przygotowanie do ćwiczeń - 15 godz.,
zapoznanie się ze wskazaną literaturą - 15 godz.,
Razem 60 godz. co odpowiada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ćwiczeniach projektowych - 30 godz.,
Razem 30 godz. co odpowiada 1,2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projektowych - 30 godz.,
przygotowanie do ćwiczeń - 15 godz.,
Razem 45 godz. co odpowiada 1,8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algebry liniowej, elementów statystyki matematycznej, rachunku wyrównawczego 
Pożądana umiejętność programowania</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Celem przedmiotu jest pogłębienie wiedzy w zakresie podstaw statystycznych wyrównania ścisłego obserwacji geodezyjnych oraz doskonalenie umiejętności programowania komputerów w tym zakresie.</w:t>
      </w:r>
    </w:p>
    <w:p>
      <w:pPr>
        <w:keepNext w:val="1"/>
        <w:spacing w:after="10"/>
      </w:pPr>
      <w:r>
        <w:rPr>
          <w:b/>
          <w:bCs/>
        </w:rPr>
        <w:t xml:space="preserve">Treści kształcenia: </w:t>
      </w:r>
    </w:p>
    <w:p>
      <w:pPr>
        <w:spacing w:before="20" w:after="190"/>
      </w:pPr>
      <w:r>
        <w:rPr/>
        <w:t xml:space="preserve">Zmienne wielowymiarowe,  rozkład normalny wielowymiarowy, korelacja, regresja I-go i II-go rodzaju, Regresja ortogonalna
Weryfikacja hipotez statystycznych, hipotezy nieparametryczne, parametryczne
Estymacja: teoria estymatorów, metody estymacji, estymacja wartości oczekiwanej, estymacja wariancji
Analiza wariancji klasyfikacja jednoczynnikowa, wieloczynnikowa
Estymacja metodą najmniejszych kwadratów. Zadanie nieliniowe, metoda Gaussa, metody ortogonalizacji, metoda Marquardta
Przypadek najogólniejszy wyrównania.  Funkcja Lagrange’a, linearyzacja sukcesywna, dualizm
Kod obserwacji CLPLM. Wykaz punktów NXY. Funkcja SzukajPunktu. Funkcja ObserwacjaCLP
Zmodyfikowany algorytm Choleskiego-Banacheiwicza z kontrolą niewyznaczalności niewiadomych
Test globalny.Testy szczegółowe
Wyrównanie metodą parametryczną
Wyrównane metodą warunkowa, warunki topologiczne
Nawiązania rzędowe, stochastyczne, swobodne
Wyrównanie metodą parametryczną z warunkami lokalizacyjnymi na niewiadome
</w:t>
      </w:r>
    </w:p>
    <w:p>
      <w:pPr>
        <w:keepNext w:val="1"/>
        <w:spacing w:after="10"/>
      </w:pPr>
      <w:r>
        <w:rPr>
          <w:b/>
          <w:bCs/>
        </w:rPr>
        <w:t xml:space="preserve">Metody oceny: </w:t>
      </w:r>
    </w:p>
    <w:p>
      <w:pPr>
        <w:spacing w:before="20" w:after="190"/>
      </w:pPr>
      <w:r>
        <w:rPr/>
        <w:t xml:space="preserve">ocena wiedzy i umiejętności wykazanych na sprawdzianach ustnych o charakterze teoretyczno-problemowym, ocena wiedzy i umiejętności związanych z realizacją zadań - ocena przygotowania studenta (przed zajęciami) i omówienie przez studenta wykonanego ćwiczenia (na zakończenie zajęć)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 Brandt 	Analiza danych - metody statystyczne i obliczeniowe 
J. Greń		Modele i zadania statystyki matematycznej
St. Hausbrandt	Rachunek wyrównawczy i obliczenia geodezyjne
Wł. Baran	Teoretyczne podstawy opracowania wyników pomiarów geodezyjnych
E. Nowak             Algorytmy numeryczne w geodezji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GK.SIOB632_W01: </w:t>
      </w:r>
    </w:p>
    <w:p>
      <w:pPr/>
      <w:r>
        <w:rPr/>
        <w:t xml:space="preserve">uzyska pogłębioną wiedzę z zakresu wyrównania sieci geodezyjnych</w:t>
      </w:r>
    </w:p>
    <w:p>
      <w:pPr>
        <w:spacing w:before="60"/>
      </w:pPr>
      <w:r>
        <w:rPr/>
        <w:t xml:space="preserve">Weryfikacja: </w:t>
      </w:r>
    </w:p>
    <w:p>
      <w:pPr>
        <w:spacing w:before="20" w:after="190"/>
      </w:pPr>
      <w:r>
        <w:rPr/>
        <w:t xml:space="preserve">ocena wiedzy i umiejętności wykazanych na sprawdzianach ustnych o charakterze teoretyczno-problemowym, ocena wiedzy i umiejętności związanych z realizacją zadań - ocena przygotowania studenta (przed zajęciami) i omówienie przez studenta wykonanego ćwiczenia (na zakończenie zajęć)</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GK.SIOB632_U01: </w:t>
      </w:r>
    </w:p>
    <w:p>
      <w:pPr/>
      <w:r>
        <w:rPr/>
        <w:t xml:space="preserve">potrafi oprogramować procedury wyrównania obserwacji geodezyjnych</w:t>
      </w:r>
    </w:p>
    <w:p>
      <w:pPr>
        <w:spacing w:before="60"/>
      </w:pPr>
      <w:r>
        <w:rPr/>
        <w:t xml:space="preserve">Weryfikacja: </w:t>
      </w:r>
    </w:p>
    <w:p>
      <w:pPr>
        <w:spacing w:before="20" w:after="190"/>
      </w:pPr>
      <w:r>
        <w:rPr/>
        <w:t xml:space="preserve">ocena wiedzy i umiejętności wykazanych na sprawdzianach ustnych o charakterze teoretyczno-problemowym, ocena wiedzy i umiejętności związanych z realizacją zadań - ocena przygotowania studenta (przed zajęciami) i omówienie przez studenta wykonanego ćwiczenia (na zakończenie zajęć)</w:t>
      </w:r>
    </w:p>
    <w:p>
      <w:pPr>
        <w:spacing w:before="20" w:after="190"/>
      </w:pPr>
      <w:r>
        <w:rPr>
          <w:b/>
          <w:bCs/>
        </w:rPr>
        <w:t xml:space="preserve">Powiązane efekty kierunkowe: </w:t>
      </w:r>
      <w:r>
        <w:rPr/>
        <w:t xml:space="preserve">K_U07, K_U09</w:t>
      </w:r>
    </w:p>
    <w:p>
      <w:pPr>
        <w:spacing w:before="20" w:after="190"/>
      </w:pPr>
      <w:r>
        <w:rPr>
          <w:b/>
          <w:bCs/>
        </w:rPr>
        <w:t xml:space="preserve">Powiązane efekty obszarowe: </w:t>
      </w:r>
      <w:r>
        <w:rPr/>
        <w:t xml:space="preserve">T1A_U09, T1A_U10, T1A_U08, T1A_U09</w:t>
      </w:r>
    </w:p>
    <w:p>
      <w:pPr>
        <w:pStyle w:val="Heading3"/>
      </w:pPr>
      <w:bookmarkStart w:id="4" w:name="_Toc4"/>
      <w:r>
        <w:t>Profil ogólnoakademicki - kompetencje społeczne</w:t>
      </w:r>
      <w:bookmarkEnd w:id="4"/>
    </w:p>
    <w:p>
      <w:pPr>
        <w:keepNext w:val="1"/>
        <w:spacing w:after="10"/>
      </w:pPr>
      <w:r>
        <w:rPr>
          <w:b/>
          <w:bCs/>
        </w:rPr>
        <w:t xml:space="preserve">Efekt GK.SIOB632_K01: </w:t>
      </w:r>
    </w:p>
    <w:p>
      <w:pPr/>
      <w:r>
        <w:rPr/>
        <w:t xml:space="preserve">ma świadomość odpowiedzialności za poprawność wyników pracy</w:t>
      </w:r>
    </w:p>
    <w:p>
      <w:pPr>
        <w:spacing w:before="60"/>
      </w:pPr>
      <w:r>
        <w:rPr/>
        <w:t xml:space="preserve">Weryfikacja: </w:t>
      </w:r>
    </w:p>
    <w:p>
      <w:pPr>
        <w:spacing w:before="20" w:after="190"/>
      </w:pPr>
      <w:r>
        <w:rPr/>
        <w:t xml:space="preserve">kontrola poprawności opracowanych na zajęciach procedur i programów wyrównawczych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2026-10-19T17:46:32+02:00</dcterms:created>
  <dcterms:modified xsi:type="dcterms:W3CDTF">2026-10-19T17:46:32+02:00</dcterms:modified>
</cp:coreProperties>
</file>

<file path=docProps/custom.xml><?xml version="1.0" encoding="utf-8"?>
<Properties xmlns="http://schemas.openxmlformats.org/officeDocument/2006/custom-properties" xmlns:vt="http://schemas.openxmlformats.org/officeDocument/2006/docPropsVTypes"/>
</file>