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GK.SIOB718</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- 30, w tym
    a) uczestnictwo w wykładach - 30 godzin
2)Praca własna studenta - 45 godzin, w tym
    a)zapoznanie się z interaktywnymi prezentacjami w internecie - 30 godzin
    b)przygotowanie do zaliczenia wykładu - 15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w tym
    a) uczestnictwo w wykładach - 30 godzin
    b) 2 godziny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 liczba godzin 30 w tym:
    a)zapoznanie się z interaktywnymi prezentacjami w internecie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Wyszukiwanie w zbiorze odcinków par, które się przecinają. Badanie położenie punktu wewnątrz wielokąta. Metody rozwiązania zadania. Przypadki szczególne. Tworzenie otoczki wypukła zbioru punktów. Metody rozwiązania zadania. Znajdowanie pary najmniej odległych punktów. Generalizacja kształtu obiektów geometrycznych. Tworzenie ścieżek obiektów powierzchniowych. Zagadnienie przecięcia wielokątów. Diagram Voronoi i jego wykorzystanie. Zagadnienie triangulacji zbioru punktów. Triangulacja Delaunay’a. </w:t>
      </w:r>
    </w:p>
    <w:p>
      <w:pPr>
        <w:keepNext w:val="1"/>
        <w:spacing w:after="10"/>
      </w:pPr>
      <w:r>
        <w:rPr>
          <w:b/>
          <w:bCs/>
        </w:rPr>
        <w:t xml:space="preserve">Metody oceny: </w:t>
      </w:r>
    </w:p>
    <w:p>
      <w:pPr>
        <w:spacing w:before="20" w:after="190"/>
      </w:pPr>
      <w:r>
        <w:rPr/>
        <w:t xml:space="preserve">Ocena zrealizowanych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GK.SIOB718_W01: </w:t>
      </w:r>
    </w:p>
    <w:p>
      <w:pPr/>
      <w:r>
        <w:rPr/>
        <w:t xml:space="preserve">zna podstawowe algorytmy geometrii obliczeniowej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GK.SIOB718_W02: </w:t>
      </w:r>
    </w:p>
    <w:p>
      <w:pPr/>
      <w:r>
        <w:rPr/>
        <w:t xml:space="preserve">zna znaczenie algorytmów geometrii obliczeniowej w analizie danych przestrzennych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GK.SIOB718_U01: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Zaliczenei wykładu</w:t>
      </w:r>
    </w:p>
    <w:p>
      <w:pPr>
        <w:spacing w:before="20" w:after="190"/>
      </w:pPr>
      <w:r>
        <w:rPr>
          <w:b/>
          <w:bCs/>
        </w:rPr>
        <w:t xml:space="preserve">Powiązane efekty kierunkowe: </w:t>
      </w:r>
      <w:r>
        <w:rPr/>
        <w:t xml:space="preserve">K_U01, K_U04, K_U22</w:t>
      </w:r>
    </w:p>
    <w:p>
      <w:pPr>
        <w:spacing w:before="20" w:after="190"/>
      </w:pPr>
      <w:r>
        <w:rPr>
          <w:b/>
          <w:bCs/>
        </w:rPr>
        <w:t xml:space="preserve">Powiązane efekty obszarowe: </w:t>
      </w:r>
      <w:r>
        <w:rPr/>
        <w:t xml:space="preserve">T1A_U01, T1A_U03, T1A_U04,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GK.SIOB718_U02: </w:t>
      </w:r>
    </w:p>
    <w:p>
      <w:pPr/>
      <w:r>
        <w:rPr/>
        <w:t xml:space="preserve">rozumie odpowiedzialnośc geodety za podejmowane decyzje</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2026-08-27T02:46:04+02:00</dcterms:created>
  <dcterms:modified xsi:type="dcterms:W3CDTF">2026-08-27T02:46:04+02:00</dcterms:modified>
</cp:coreProperties>
</file>

<file path=docProps/custom.xml><?xml version="1.0" encoding="utf-8"?>
<Properties xmlns="http://schemas.openxmlformats.org/officeDocument/2006/custom-properties" xmlns:vt="http://schemas.openxmlformats.org/officeDocument/2006/docPropsVTypes"/>
</file>