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Oprogramowanie GIS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Sebastian Różycki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33, w tym:
a) 15 godz. - wykład
b) 15 godz. - ćwiczenia
c)  3 godz. - konsultacje
2. Praca własna studenta – 43 godzin, w tym:
a) 5 godz. - przygotowywanie się studenta do ćwiczeń,
b) 18 godz. - realizacja zadań projektowych
c) 15 godz. – przygotowywanie się studenta do zaliczeń
3) RAZEM: 76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33, w tym:
a) 15 godz. - wykład
b) 15 godz. - ćwiczenia
c)  3 godz. - konsultacje
Nakład pracy związany z zajęciami wymagającymi bezpośredniego udziału nauczyciela wynosi  33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tematyki związanej z oprogramowaniem dla systemów informacji przestrzennej (GIS).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--&gt;Wykład: 
Oprogramowanie jako produkt generyczny lub dopasowany. Oprogramowanie COTS: wady i zalety. Oprogramowanie NDI: wady i zalety. Oprogramowanie wolne i zamknięte. Historia rozwoju oprogramowania dla GIS.  Oprogramowanie wolne: rodzaje licencji. Funkcjonalność programów GIS. Przegląd dostępnego na rynku komercyjnym oprogramowania GIS. Wprowadzenie do wolnego oprogramowania na przykładzie QGIS. GIS w chmurze. Przykłady praktycznego zastosowania GIS w chmurze. Oprogramowanie umożliwiające udostępnianie danych w sieci – technologia OpenLayers, MapTiler, GeoServer, oprogramowanie firmy ESRI, oprogramowanie firmy Intergraph
--&gt; Ćwiczenia
Ćwiczenie 1. Realizacja projektu z wykorzystaniem oprogramowania komercyjnego i opartego na wolnej licencji. Wady i zalety obu rozwiązań.
Ćwiczenie 2. Zapoznanie z funkcjonalnością i możliwościami oprogramowania firmy ESRI - wykonanie prostego projektu
Ćwiczenie 3. Zapoznanie z funkcjonalnością i możliwościami oprogramowania MapInfo - wykonanie prostego projektu
Ćwiczenie 4. Zapoznanie z funkcjonalnością i możliwościami oprogramowania firmy Intergraph/Hexagon- wykonanie prostego projektu
Ćwiczenie 5. Zaprojektowanie i uruchomienie serwisu WMS z wykorzystaniem oprogramowania Geoserver.  Edycja serwisu WMS z wykorzystaniem technologii OpenLayers.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wykładów – egzamin pisemny w sesji. Próg zaliczeniowy: 51. 
Zajęcia projektowe: Weryfikacja postępów prac na zajęciach, obserwacja pracy na zajęciach. 
Do zaliczenia zajęć projektowych wymagane jest uzyskanie pozytywnej oceny z realizowanych ćwiczeń. Ćwiczenia oddawane są przez studentów w postaci raportu (postać papierowa lub elektroniczna) z wykonywanego zagadnienia projektowego. 
Ocena końcowa: średnia arytmetyczna ocen z ćwiczeń.
Ocenę łączną stanowi średnia arytmetyczna z zaliczenia wykładu oraz zaliczenia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Petrasova, A., Harmon, B., Petras, V., Mitasova, H., 2015, Tangible Modeling with Open Source GIS, Springer International Publishing.
Bernhardsen T., 2002. Geographic Information Systems: An Introduction, 3rd Edition. Wiley Publishing.
Harmon J., 2008. Charting the Unknown: How Computer Mapping at Harvard Became GIS by Nick Chrisman, ESRI Press
Tomilson R., 2008. Rozważania o GIS - Planowanie Systemów Informacji Geograficznej dla menedżerów. ESRI Polska, Warszawa
Eldrandaly, K., Naguib, S., 2013. A knowledge-based system for GIS software selection. Int. Arab J. Inf. Technol., 10(2), 152-159
Iwańczak B., 2014. Quantum GIS. Tworzenie i analiza map. Helion
Szczepanek R., 2013. Systemy informacji przestrzennej z Quantum GIS. Wydawnictwo PK 
Lutz M., R., 2011. Python : wprowadzenie.
Steiniger, S., Hunter, A. J., 2013. The 2012 free and open source GIS software map–A guide to facilitate research, development, and adoption. Computers, environment and urban systems, 39, 136-150.
Neteler, M., Bowman, M. H., Landa, M., Metz, M., 2012. GRASS GIS: A multi-purpose open source GIS. Environmental Modelling &amp; Software, 31, 124-130.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projektowe prowadzone są w laboratoriach komputerowych wyposażonych w rzutnik multimedialny. Studenci korzystają na zajęciach projektowych z komputerów z zainstalowanym najnowszym oprogramowaniem ArcGIS, QGIS.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GI.ISP-3006_W01: </w:t>
      </w:r>
    </w:p>
    <w:p>
      <w:pPr/>
      <w:r>
        <w:rPr/>
        <w:t xml:space="preserve">Ma zaprojektować i rozwijać bazy danych przestrzennych z wykorzystaniem komercyjnego i darmowego oprogramowania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końcowego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GI.ISP-3006_W02: </w:t>
      </w:r>
    </w:p>
    <w:p>
      <w:pPr/>
      <w:r>
        <w:rPr/>
        <w:t xml:space="preserve">Zna możliwości oprogramowania GIS w zakresie automatyzacji wykonywania funkcji i rozbudowywania funkcjonalności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oceny cząstkowe w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GI.ISP-3006_W03: </w:t>
      </w:r>
    </w:p>
    <w:p>
      <w:pPr/>
      <w:r>
        <w:rPr/>
        <w:t xml:space="preserve">Zna możliwości dostępnego oprogramowania SIP: komercyjnego i opartego na wolnej licencji. Zna jego zalety i wady. Potrafi wybrać odpowiednie oprogramowanie (komercyjne lub oparte na wolnej licencji) w zależności od realizowanego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oceny cząstkowe w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GI.ISP-3006_U01: </w:t>
      </w:r>
    </w:p>
    <w:p>
      <w:pPr/>
      <w:r>
        <w:rPr/>
        <w:t xml:space="preserve">Ma umiejętność samokształcenia i korzystania z zasobów internetowych w zakresie SIP. Zna i umie korzystać z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końcowego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GI.ISP-3006_U02: </w:t>
      </w:r>
    </w:p>
    <w:p>
      <w:pPr/>
      <w:r>
        <w:rPr/>
        <w:t xml:space="preserve">Potrafi korzystać z materiałów pomocniczych w tematyce przedmiotu. Zna specjalistyczne fora internetowe producentów oprogramowania SIP. Ma umiejętność samokształcenia i korzystania z zasobów internetowych w zakresie SIP.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oceny cząstkowe w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I.P6S_UU</w:t>
      </w:r>
    </w:p>
    <w:p>
      <w:pPr>
        <w:keepNext w:val="1"/>
        <w:spacing w:after="10"/>
      </w:pPr>
      <w:r>
        <w:rPr>
          <w:b/>
          <w:bCs/>
        </w:rPr>
        <w:t xml:space="preserve">Charakterystyka GI.ISP-3006_U03: </w:t>
      </w:r>
    </w:p>
    <w:p>
      <w:pPr/>
      <w:r>
        <w:rPr/>
        <w:t xml:space="preserve">Potrafi skonfigurować środowisko niezbędne do uruchomienia aplikacji SIP oraz przeprowadzenia analiz przestrzennych w zależności od realizowanego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oceny cząstkowe w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GI.ISP-3006_U04: </w:t>
      </w:r>
    </w:p>
    <w:p>
      <w:pPr/>
      <w:r>
        <w:rPr/>
        <w:t xml:space="preserve">Umie korzystać z podstawowej funkcjonalności 3 programów GIS oraz w zaawansowanej jednego wybranego programu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oceny cząstkowe w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2024-05-20T07:06:16+02:00</dcterms:created>
  <dcterms:modified xsi:type="dcterms:W3CDTF">2024-05-20T07:06:16+02:00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