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1120-INMSI-MSP-0243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38 h; w tym
a) obecność na wykładach – 30 h
b) obecność na egzaminie – 3 h
c) konsultacje – 5 h
2. praca własna studenta – 30 h; w tym
a) zapoznanie się z literaturą – 10 h
b) przygotowanie do egzaminu – 20 h
Razem 68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egzaminie – 3 h
c) konsultacje – 5 h
Razem 38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podstawowych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M2MCB_W14</w:t>
      </w:r>
    </w:p>
    <w:p>
      <w:pPr>
        <w:spacing w:before="20" w:after="190"/>
      </w:pPr>
      <w:r>
        <w:rPr>
          <w:b/>
          <w:bCs/>
        </w:rPr>
        <w:t xml:space="preserve">Powiązane charakterystyki obszarowe: </w:t>
      </w:r>
      <w:r>
        <w:rPr/>
        <w:t xml:space="preserve"/>
      </w:r>
    </w:p>
    <w:p>
      <w:pPr>
        <w:keepNext w:val="1"/>
        <w:spacing w:after="10"/>
      </w:pPr>
      <w:r>
        <w:rPr>
          <w:b/>
          <w:bCs/>
        </w:rPr>
        <w:t xml:space="preserve">Charakterystyka AZ_W02: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2026-03-23T21:10:51+01:00</dcterms:created>
  <dcterms:modified xsi:type="dcterms:W3CDTF">2026-03-23T21:10:51+01:00</dcterms:modified>
</cp:coreProperties>
</file>

<file path=docProps/custom.xml><?xml version="1.0" encoding="utf-8"?>
<Properties xmlns="http://schemas.openxmlformats.org/officeDocument/2006/custom-properties" xmlns:vt="http://schemas.openxmlformats.org/officeDocument/2006/docPropsVTypes"/>
</file>