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31h, w tym: 
    - obecność na wykładach - 8h, 
    - obecność na ćwiczeniach projektowych - 16h,
    - konsultacje - 5h,
    - obecność na egzaminie - 2h,
2) przygotowanie do ćwiczeń projektowych - 11h,
3) zapoznanie się ze wskazaną literaturą - 10h,
4) opracowanie projektów - 20h,
5) przygotowanie do sprawdzianów z ćwiczeń projektowych - 10h,
6) przygotowanie do egzaminu  - 18h;
Razem nakład pracy studenta 100h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ćwiczeniach projektowych - 16h,
- konsultacje - 5h,
- obecność na egzaminie - 2h,
Razem: 8 + 16 + 5 + 2 = 31h, co odpowiada 1,1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- 16h,
- udział w konsultacjach - 6h,
- przygotowanie do ćwiczeń projektowych - 11h,
- opracowanie projektów - 20h,
Razem: 16 + 6 + 11 + 20 = 53h,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nabycie umiejętności z zakresu:
- wykonywania precyzyjnych pomiarów kątowych i liniowych w osnowach szczegółowych i specjalnych,
- oceny dokładności wykonywanych pomiarów,
- opracowania obserwacji geodezyjnych w lokalnych i państwowych układach współrzędnych,
- projektowania podstawowych konstrukcji pomiarowych,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Osnowy szczegółowe. Powierzchniowe sieci kątowo-liniowe. Powierzchniowe sieci kątowo-liniowe. Pomiary kątowe w sieciach powierzchniowych. Ocena dokładności pomiarów kierunków i kątów, Wyrównanie stacyjne kierunków i kątów.Wzór Ferrero. Metodyka pomiarów liniowych w osnowach szczegółowych. Redukcje geometryczne i odwzorowawcze długości pomierzonych dalmierzem elektrooptycznym. 
Pomiary mimośrodowe. Poprawki mimośrodowe kierunków, kątów i długości. Analiza  dokładności  pomiarów  mimośrodowych. 
Opracowanie sieci geodezyjnej na płaszczyźnie Gaussa-Krügera.
Transformacja Helmerta współrzędnych płaskich. 
Elementy projektowania sieci geodezyjnych. Analiza dokładności  podstawowych konstrukcji geodezyjnych.
ĆWICZENIA PROJEKTOWE
Pomiar kątów metodą wypełnienia horyzontu i metodą kierunkową. Wstępne opracowanie pomierzonych kątów i kierunków (wyrównania stacyjne, ocena dokładności pomiarów kątowych). 
Redukcje geometryczne i odwzorowawcze długości pomierzonych dalmierzem elektro-optycznym. 
Redukcje kierunków, kątów i długości pomierzonych mimośrodowo. Wyznaczanie elementów mimośrodu  metodą pośrednią. Analiza dokładności pomiarów mimośrodowych.
Przygotowanie obserwacji do wyrównania sieci geodezyjnej na płaszczyźnie Gaussa-Krügera.
Transformacja Helmerta współrzędnych płaskich.
Analiza  dokładności  pojedynczych  wcięć metodą analityczną i rachunkowo-graficzną.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egzamin;
Zaliczenie ćwiczeń projektowych:
- obecność na ćwiczeniach jest obowiązkowa (w ciągu semestru student może mieć co najwyżej 2 usprawiedliwione nieobecności),
- zaliczenie dwóch sprawdzianów,
- zaliczenie sześciu projektów;
Ocena z przedmiotu jest średnią arytmetyczną ocen z ćwiczeń projektowych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Malarski: Geodezyjne pomiary szczegółowe. Klasyczne metody pomiarowe sieci geodezyjnych, Oficyna Wydawnicza PW, Warszawa 2021 r.
2.  J. Beluch i współautorzy: Ćwiczenia z geodezji II, Wyd. AGH, Kraków 2008 r.
3.  A. Jagielski: Geodezja II, Wyd. „P.W.Stabil”, Kraków 2003 r.
4.  T. Lazzarini,  A. Hermanowski,  J. Gaździcki,  M. Dobrzycka,  I. Laudyn: Geodezja. Geodezyjna   osnowa  szczegółowa,   PPWK,  W-wa  1990 r.
5.  A. Skórczyński:  Lokalna  triangulacja  i  trilateracja,  WPW,  W-wa  1997 r.
6.  A. Skórczyński  i współautorzy:   Przewodnik  do  ćwiczeń  polowych  z  geodezji  II, WPW, 1997 r.
7.  Rozporządzenie Ministra Administracji i Cyfryzacji z dn. 14 lutego 2012 r. w sprawie osnów geodezyjnych, grawimetrycznych i magnetycznych, Dz.U. z dn. 30 marca 2012 r., poz. 352;
8. Rozporządzenie Ministra Rozwoju, Pracy i Technologii z dnia 6 lipca 2021 r. w sprawie osnów  geodezyjnych, grawimetrycznych i magnetycznych (Dz. U. z 2021 r.  poz. 1341);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GK.NIK502_W1: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GK.NIK502_W2: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GK.NIK502_W3: </w:t>
      </w:r>
    </w:p>
    <w:p>
      <w:pPr/>
      <w:r>
        <w:rPr/>
        <w:t xml:space="preserve">Zna zasady projektowania podstawowych konstrukcji pomiarowych oraz zakładania klasycznych i nowoczesnych osnów szczegółowych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GK.NIK502_U1: </w:t>
      </w:r>
    </w:p>
    <w:p>
      <w:pPr/>
      <w:r>
        <w:rPr/>
        <w:t xml:space="preserve">Potrafi wykonywać precyzyjne pomiary kątowe i liniowe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z zakresu pomiarów kątowych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GK.NIK502_U2: </w:t>
      </w:r>
    </w:p>
    <w:p>
      <w:pPr/>
      <w:r>
        <w:rPr/>
        <w:t xml:space="preserve">Potrafi opracować wykonane pomiary, wprowadzać odpowiednie poprawki oraz redukcje geometryczne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obejmującego opracowanie numeryczne sieci kątowo-liniowej na płaszczyźnie G-K; sprawdzian z redukcji obserwacji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GK.NIK502_U3: </w:t>
      </w:r>
    </w:p>
    <w:p>
      <w:pPr/>
      <w:r>
        <w:rPr/>
        <w:t xml:space="preserve">Potrafi projektować osnowy szczegółowe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sprawdzianz zakresu analizy dokładności pojedynczych wcięć;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GK.NIK502_K1: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wykonywanych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GK.NIK502_K2: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2026-10-16T11:38:53+02:00</dcterms:created>
  <dcterms:modified xsi:type="dcterms:W3CDTF">2026-10-16T11:38:53+02:00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