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 (w tym: 8 godzin wykład,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godz: w tym: 8 godzin wykład, 16 godzin ćwiczenia,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2.7 pkt (67 godz, w tym: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pisania, czytania, zakresu I i II roku studiów na Wydziale Geodezji i Kartografii, umiejętność pracy w zespole i wykonywania sprawozdań z pracy oraz zaprezentowania wyników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na grupę ćwiczeniową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podstaw fotogrametrii - opracowanie projektu nalotu, znajomość dostępnych kamer fotogrametrycznych, opracowanie pojedynczego stereogramu zdjęć lotniczych metodą jedno i dwuetapową. Umiejętność oceny dokładności wykonanych operacji obliczeniowych, wykonania fragmentu mapy sytuacyjnej.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Fotogrametria, kamera, instrumenty fotogrametryczne
2. Stereoskopia, paralaksa, stereoskop
3. Orientacja wewnętrzna, kamery fotogrametryczne, projekt nalotu
4. Orientacja wzajemna, model fotogrametryczny
5. Orientacja bezwzględna, wpasowanie modelu w układ terenowy
6. Analityczne opracowanie stereogramu
7. Orientacja zewnętrzna i przetworzenie zdjęcia
8. Technologia fotogrametryczna
Ćwiczenia:
Projekt nalotu fotogrametrycznego z zastosowaniem wielkoformatowych lotniczych kamer cyfrowych
Opracowanie pojedynczego stereogramu zdjęć lotniczych,
wykonanych kamerą analogową, za pomocą stacji cyfrowej (ImageStation)
Wykonanie modelu fragmentu miasta typu LoD 2 z oceną dokładności wysokościowej, wykorzystując pojedynczy stereogram cyfrowych zdjęć lotniczych, za pomocą oprogramowania Dephos.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sprawozdań i prezentacji studentów
Zaliczenie wykładów na podstawie egzaminu pisemnego (w sumie 3 terminy w roku)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R.Preuss, Z.Kurczyński: skrypt "Podstawy fotogrametrii"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GK.NIK505_W2: </w:t>
      </w:r>
    </w:p>
    <w:p>
      <w:pPr/>
      <w:r>
        <w:rPr/>
        <w:t xml:space="preserve">Fotogrametryczne opracowanie pojedynczego stereogramu zdjęć, projektowanie nalotu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GK.NIK505_U2: </w:t>
      </w:r>
    </w:p>
    <w:p>
      <w:pPr/>
      <w:r>
        <w:rPr/>
        <w:t xml:space="preserve">Wykonywanie obserwacji i orientacji fotogrametrycznych, zaprojektowanie nalotu fotogrametrycznego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semestrze, 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GK.NIK505_K2: </w:t>
      </w:r>
    </w:p>
    <w:p>
      <w:pPr/>
      <w:r>
        <w:rPr/>
        <w:t xml:space="preserve">Umiejętność pracy w zespole, sporządzenie raportu z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GK.NIK505_W1: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GK.NIK505_U1: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T1A_U13, T1A_U14, T1A_U16,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GK.NIK505_K1: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2026-05-13T12:48:39+02:00</dcterms:created>
  <dcterms:modified xsi:type="dcterms:W3CDTF">2026-05-13T12:48:39+02:00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