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geodanych</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Number of contact hours: 32 hrs, including: - lectures 15 hours, - workshops - 15 hours,
- tutorials - 2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has a structured knowledge of methods and techniques of image and vector data acquiring and processing, as well data cartographic modelling used in the process of developing Spatial Information Systems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W02: </w:t>
      </w:r>
    </w:p>
    <w:p>
      <w:pPr/>
      <w:r>
        <w:rPr/>
        <w:t xml:space="preserve">has a knowledge of the trends in the development and the most relevant new achievements in the field of geodesy and cartography</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W03: </w:t>
      </w:r>
    </w:p>
    <w:p>
      <w:pPr/>
      <w:r>
        <w:rPr/>
        <w:t xml:space="preserve">has a knowledge of modern IT systems architecture (especially cloud solutions) and essentials of managing large datasets (Big Data) obtained from mobile platforms and used in the navigation, as well knowledge of Spatial Data Mining</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is able to obtain information from literature, databases and other sources; can integrate obtained information, interpret them and make a critical evaluation of them, as well as draw conclusions and formulate and comprehensively justify opinions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is able to assess usefulness and potential usage of new technologies, devices and methods to perform complex tasks in the field of geodesy, photogrammetry and cartography (including geoinformatics) as well as to assess their level of innovation</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keepNext w:val="1"/>
        <w:spacing w:after="10"/>
      </w:pPr>
      <w:r>
        <w:rPr>
          <w:b/>
          <w:bCs/>
        </w:rPr>
        <w:t xml:space="preserve">Efekt U03: </w:t>
      </w:r>
    </w:p>
    <w:p>
      <w:pPr/>
      <w:r>
        <w:rPr/>
        <w:t xml:space="preserve">is able to perform tasks related to the running of geodetic and cartographic documentation centers, cooperate with the geodetic and cartographic documentation centers, both in the process of transferring and obtaining data and documentation, and is able to use geoportals and metadata created as part of the national spatial information infrastructure</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T2A_U15, T2A_U16, T2A_U19</w:t>
      </w:r>
    </w:p>
    <w:p>
      <w:pPr>
        <w:keepNext w:val="1"/>
        <w:spacing w:after="10"/>
      </w:pPr>
      <w:r>
        <w:rPr>
          <w:b/>
          <w:bCs/>
        </w:rPr>
        <w:t xml:space="preserve">Efekt U04: </w:t>
      </w:r>
    </w:p>
    <w:p>
      <w:pPr/>
      <w:r>
        <w:rPr/>
        <w:t xml:space="preserve">Is able to develop concepts and co-design advanced navigation and localization applications</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T2A_U08, T2A_U10, T2A_U12, T2A_U14,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can cooperate and work in a team, taking on various roles in it</w:t>
      </w:r>
    </w:p>
    <w:p>
      <w:pPr>
        <w:spacing w:before="60"/>
      </w:pPr>
      <w:r>
        <w:rPr/>
        <w:t xml:space="preserve">Weryfikacja: </w:t>
      </w:r>
    </w:p>
    <w:p>
      <w:pPr>
        <w:spacing w:before="20" w:after="190"/>
      </w:pPr>
      <w:r>
        <w:rPr/>
        <w:t xml:space="preserve">evaluation of developed exercises 
and colloquium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2026-05-08T22:53:05+02:00</dcterms:created>
  <dcterms:modified xsi:type="dcterms:W3CDTF">2026-05-08T22:53:05+02:00</dcterms:modified>
</cp:coreProperties>
</file>

<file path=docProps/custom.xml><?xml version="1.0" encoding="utf-8"?>
<Properties xmlns="http://schemas.openxmlformats.org/officeDocument/2006/custom-properties" xmlns:vt="http://schemas.openxmlformats.org/officeDocument/2006/docPropsVTypes"/>
</file>