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Modelowanie informacji o budynkach (BIM)</w:t>
      </w:r>
    </w:p>
    <w:p>
      <w:pPr>
        <w:keepNext w:val="1"/>
        <w:spacing w:after="10"/>
      </w:pPr>
      <w:r>
        <w:rPr>
          <w:b/>
          <w:bCs/>
        </w:rPr>
        <w:t xml:space="preserve">Koordynator przedmiotu: </w:t>
      </w:r>
    </w:p>
    <w:p>
      <w:pPr>
        <w:spacing w:before="20" w:after="190"/>
      </w:pPr>
      <w:r>
        <w:rPr/>
        <w:t xml:space="preserve">Mgr inż. Iwona Jankowska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- 40 godzin, w tym: a) przygotowanie do zajęć - 20 godzin, b) przygotowanie do sprawdzianów - 20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- 35 godzin, w tym: a) uczestnictwo w wykładach - 30 godzin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o pomiarach geodezyjnych oraz znajomość pracy w AutoCAD.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kursu jest zapoznanie studentów z podstawowymi zasadami modelowania zgodnie ze standardami BIM. Studenci zapoznają się z założeniami tworzenia dokumentacji i modeli obiektu inżynierskiego. Studenci będą potrafili pracować z modelem, wyszukiwać kolizje elementów infrastruktury podczas zmian projektowych oraz tworzyć kosztorysy i harmonogramy prac. </w:t>
      </w:r>
    </w:p>
    <w:p>
      <w:pPr>
        <w:keepNext w:val="1"/>
        <w:spacing w:after="10"/>
      </w:pPr>
      <w:r>
        <w:rPr>
          <w:b/>
          <w:bCs/>
        </w:rPr>
        <w:t xml:space="preserve">Treści kształcenia: </w:t>
      </w:r>
    </w:p>
    <w:p>
      <w:pPr>
        <w:spacing w:before="20" w:after="190"/>
      </w:pPr>
      <w:r>
        <w:rPr/>
        <w:t xml:space="preserve">Wykłady:
Standardy i inicjatywy BIM; Przewodniki BIM i planowanie wykonania; zastosowania BIM; Poziomy BIM; Wpływ BIM; Ewolucja do modelowania parametrycznego opartego na obiektach; Modelowanie parametryczne budynków; Tworzenie modelu na podstawie chmury punktów; Środowiska, platformy i narzędzia BIM Przegląd głównych platform projektowych BIM; BIM dla właścicieli i zarządców obiektów; Zakres usług projektowych; Wykorzystanie BIM w procesach projektowych; BIM dla Wykonawców; Procesy opracowania modelu informacji o budynku wykonawcy; Analiza i planowanie budowy; Integracja z kontrolą kosztów i harmonogramu oraz innymi funkcjami zarządzania.
STUDIUM PRZYPADKU
Projektowanie:
Przygotowanie dwóch modeli obiektów w standardzie BIM.- AutoCAD Revit i AutoCAD Civil 3D. Przygotowanie kosztorysu bazowego z modelu oraz kontrola kolizji podczas zmian projektowych. </w:t>
      </w:r>
    </w:p>
    <w:p>
      <w:pPr>
        <w:keepNext w:val="1"/>
        <w:spacing w:after="10"/>
      </w:pPr>
      <w:r>
        <w:rPr>
          <w:b/>
          <w:bCs/>
        </w:rPr>
        <w:t xml:space="preserve">Metody oceny: </w:t>
      </w:r>
    </w:p>
    <w:p>
      <w:pPr>
        <w:spacing w:before="20" w:after="190"/>
      </w:pPr>
      <w:r>
        <w:rPr/>
        <w:t xml:space="preserve">Ocena wiedzy i umiejętności wykazanych na egzaminie pisemnym. Warunkiem zaliczenia jest pomyślne zdanie testu pisemnego (60% - próg zaliczenia). Zaliczenie — na ostatnich zajęciach w semestrze. Wszystkie sprawozdania z ćwiczeń muszą być złożone i otrzymać co najmniej 60%.
Do oceny stosuje się następującą skalę ocen: 5,0 — pięć (4,75-5,00), 4,5 — cztery i pół (4,25-4,74), 4,0 — cztery (3,75-4,24), 3,5 — trzy i pół (3,25-3,74), 3,0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Paul Teicholz, Rafael Sacks, Kathleen Liston, Chuck Eastman; BIM Handbook A Guide to Building Information Modeling for Owners, Managers, Designers, Engineers, and Contractors; 2011; 2018  JOHN WILEY &amp; SONS INC
- Building Information Modelling (BIM) “Best practice” Project Report; An Investigation of “Best Practices” Through Case Studies at Regional, National, and International Levels. 2011
- Mastering Autodesk Revit 2018
- Mastering AutoCAD Civil 3D 2016 : Autodesk Official Training Guide
- https://www.gsa.gov/real-estate/design-construction/3d4d-building-information-modeling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K_W06: </w:t>
      </w:r>
    </w:p>
    <w:p>
      <w:pPr/>
      <w:r>
        <w:rPr/>
        <w:t xml:space="preserve">Wpisz opis</w:t>
      </w:r>
    </w:p>
    <w:p>
      <w:pPr>
        <w:spacing w:before="60"/>
      </w:pPr>
      <w:r>
        <w:rPr/>
        <w:t xml:space="preserve">Weryfikacja: </w:t>
      </w:r>
    </w:p>
    <w:p>
      <w:pPr>
        <w:spacing w:before="20" w:after="190"/>
      </w:pPr>
      <w:r>
        <w:rPr/>
        <w:t xml:space="preserve">	Verification: a test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K_U03: </w:t>
      </w:r>
    </w:p>
    <w:p>
      <w:pPr/>
      <w:r>
        <w:rPr/>
        <w:t xml:space="preserve">A student can prepare the detailed report on the results of the performed experiment, project or research task, can also present and lead the discussion of these results.</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K_U04: </w:t>
      </w:r>
    </w:p>
    <w:p>
      <w:pPr/>
      <w:r>
        <w:rPr/>
        <w:t xml:space="preserve">Wpisz opis</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T2A_U06, T2A_U04</w:t>
      </w:r>
    </w:p>
    <w:p>
      <w:pPr>
        <w:keepNext w:val="1"/>
        <w:spacing w:after="10"/>
      </w:pPr>
      <w:r>
        <w:rPr>
          <w:b/>
          <w:bCs/>
        </w:rPr>
        <w:t xml:space="preserve">Efekt K_U08: </w:t>
      </w:r>
    </w:p>
    <w:p>
      <w:pPr/>
      <w:r>
        <w:rPr/>
        <w:t xml:space="preserve">A student can assess the suitability and possibilities of using new technologies, equipment and methods for doing complex tasks from the fields of geomatics and can also assess the task innovation level.</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p>
      <w:pPr>
        <w:pStyle w:val="Heading3"/>
      </w:pPr>
      <w:bookmarkStart w:id="4" w:name="_Toc4"/>
      <w:r>
        <w:t>Profil ogólnoakademicki - kompetencje społeczne</w:t>
      </w:r>
      <w:bookmarkEnd w:id="4"/>
    </w:p>
    <w:p>
      <w:pPr>
        <w:keepNext w:val="1"/>
        <w:spacing w:after="10"/>
      </w:pPr>
      <w:r>
        <w:rPr>
          <w:b/>
          <w:bCs/>
        </w:rPr>
        <w:t xml:space="preserve">Efekt K_K05: </w:t>
      </w:r>
    </w:p>
    <w:p>
      <w:pPr/>
      <w:r>
        <w:rPr/>
        <w:t xml:space="preserve">A student is aware of the responsibility for the geodetic and cartographic work results and the potential consequences they can bring.</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p>
      <w:pPr>
        <w:keepNext w:val="1"/>
        <w:spacing w:after="10"/>
      </w:pPr>
      <w:r>
        <w:rPr>
          <w:b/>
          <w:bCs/>
        </w:rPr>
        <w:t xml:space="preserve">Efekt K_K06: </w:t>
      </w:r>
    </w:p>
    <w:p>
      <w:pPr/>
      <w:r>
        <w:rPr/>
        <w:t xml:space="preserve">A student can establish proper relations with other people during conducting geodetic and cartographic works and can co-operate with the representatives of other professions.</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2026-03-07T14:13:57+01:00</dcterms:created>
  <dcterms:modified xsi:type="dcterms:W3CDTF">2026-03-07T14:13:57+01:00</dcterms:modified>
</cp:coreProperties>
</file>

<file path=docProps/custom.xml><?xml version="1.0" encoding="utf-8"?>
<Properties xmlns="http://schemas.openxmlformats.org/officeDocument/2006/custom-properties" xmlns:vt="http://schemas.openxmlformats.org/officeDocument/2006/docPropsVTypes"/>
</file>