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KISIG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GK.SMK301KSiG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32 godz. (udział w seminarium 30 godz., 2 godz. konsultacji)
32 godz=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(udział w seminarium 30 godz., 2 godz. konsultacji)
32 godz=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 (udział w seminarium 30 godz.)
30 godz=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przygotowanie studentów do pisania prac magisterskich oraz ich prezentacji w czasie egzaminu dyplomowego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przygotowania prac magisterskich. Prezentacje realizowanych prac magisterskich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prezentacji i ustnej odpowiedzi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GK.SMK301KSiG_U1: </w:t>
      </w:r>
    </w:p>
    <w:p>
      <w:pPr/>
      <w:r>
        <w:rPr/>
        <w:t xml:space="preserve">potrafi opracować prezentację przedstawiającą etapy realizacji pracy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GK.SMK301KSiG_U2: </w:t>
      </w:r>
    </w:p>
    <w:p>
      <w:pPr/>
      <w:r>
        <w:rPr/>
        <w:t xml:space="preserve">potrafi pozyskiwać informacje z literatury na temat zasad opracowania prac dyplomowych oraz związane z tematyką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GK.SMK301KSiG_U3: </w:t>
      </w:r>
    </w:p>
    <w:p>
      <w:pPr/>
      <w:r>
        <w:rPr/>
        <w:t xml:space="preserve">potrafi przekazać w sposób jasny podstawowe założenia oraz wyniki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2026-10-12T14:26:28+02:00</dcterms:created>
  <dcterms:modified xsi:type="dcterms:W3CDTF">2026-10-12T14:26:28+02:00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