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Geodezyjne pomiary szczegółowe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Mariusz Pasik /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GK.NMK202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- 29 godzin, w tym:
a) uczestnictwo wykładach - 16 godzin, 
b) uczestnictwo w ćwiczeniach projektowych - 16 godzin,
c) udział w konsultacjach - 5 godzin.
2) Praca własna studenta - 54 godziny, w tym:
a) przygotowanie do ćwiczeń projektowych - 8 godzin,
b) zapoznanie się ze wskazaną literaturą - 10 godzin,
c) opracowanie projektów - 16 godzin,
d) przygotowanie do sprawdzianów - 10 godzin,
e) przygotowanie do zaliczenia wykładu - 10 godzin.
RAZEM: 83 godzin - 3 punkty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-  liczba godzin kontaktowych - 29 godzin, w tym:
a) uczestnictwo w wykładach - 8 godzin, 
b) uczestnictwo w ćwiczeniach projektowych - 16 godzin,
c) udział w konsultacjach - 5 godzin.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punkty ECTS - 47 godzin, w tym:
a) uczestnictwo w ćwiczeniach projektowych - 8 godzin,
b) udział w konsultacjach - 5 godzin,
c) przygotowanie do ćwiczeń projektowych - 10 godzin,
d) opracowanie projektów - 16 godzin.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Geodezyjne pomiary szczegółowe i rachunek wyrównawczy z zakresu studiów inżynierskich.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studentom wiedzy z zakresu:
- nowoczesnych technologii pomiarów sytuacyjno-wysokościowych,
- projektowania, pomiarów i opracowania numerycznego osnów pomiarowych.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Globalne i lokalne układy współrzędnych w pomiarach szczegółowych.
Interpretacja geometryczna wzorów na obliczenie różnicy wysokości w niwelacji trygonometrycznej.
Interpretacja geometryczna wzorów na obliczenie odległości na średnim poziomie pomiaru, na poziomie dalmierza, na poziomie celu, na powierzchni odniesienia i na płaszczyźnie odwzorowawczej Układu 2000.
Analiza dokładności pomiarów sytuacyjno-wysokościowych; ocena dokładności pomiarów tachimetrycznych, ocena przydatności technologii RTK i technik hybrydowych.
Nowoczesne technologie pomiarów tachimetrycznych; funkcje specjalne tachimetrów elektronicznych, metody kodowania terenowego i ocena ich przydatności, tachimetry skanujące.
Nowoczesne osnowy pomiarowe; swobodne stanowiska tachimetryczne, sieci modularne, stanowiska GNSS.
Opracowanie pomiarów sytuacyjno-wysokościowych w Układzie 2000.
Elementy projektowania sieci geodezyjnych; analiza dokładności podstawowych konstrukcji geodezyjnych, zastosowanie wstęg wahań do oceny dokładności wcięć pojedynczych i wielokrotnych.
Ćwiczenia:
Repetytorium z niwelacji trygonometrycznej; ocena wpływu krzywizny Ziemi, refrakcji i błędów pomiarowych na różnicę wysokości wyznaczoną metodą niwelacji trygonometrycznej.
Repetytorium z opracowania pomiarów kątowych i liniowych w osnowach szczegółowych i pomiarowych; analiza poprawek i redukcji wprowadzanych do długości boku pomierzonego dalmierzem elektrooptycznym.
Opracowanie pomiarów sytuacyjno-wysokościowych w Układzie 2000.
Ocena dokładności pomiarów tachimetrycznych.
Opracowanie numeryczne swobodnego stanowiska tachimetrycznego.
Analiza dokładności podstawowych konstrukcji geodezyjnych. Projekt zagęszczenia powierzchniowej sieci kątowo-liniowej.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Pozytywne zaliczenie wykładów - 2 sprawdziany 30 min.
Pozytywne zaliczenie ćwiczeń projektowych:
- zaliczenie dwóch sprawdzianów,
- zaliczenie dwóch projektów.
Ocena z przedmiotu - średnia arytmetyczna zaliczenia ćwiczeń i wykładów.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Lazzarini T., Hermanowski A., Gaździcki J., Dobrzycka M., Laudyn I. : Geodezja. Geodezyjna osnowa szczegółowa, PPWK, W-wa, 1990
2. Beluch J.: Ćwiczenia z Geodezji II. Kraków, Wydawnictwo AGH, 2008
3. A. Skórczyński: Niwelacja trygonometryczna w pomiarach szczegółowych, WPW, 1998
4. Lamparski J., Świątek K.: GPS w praktyce geodezyjnej. Katowice: Wydawnictwo Gall, 2007
5. Instrukcja techniczna G-2: Szczegółowa pozioma i wysokościowa osnowa geodezyjna i przeliczanie współrzędnych między układami, 2001
6. Wytyczne techniczne G-2.5: Szczegółowa pozioma i wysokościowa osnowa geodezyjna. Projektowanie, pomiar i opracowanie wyników, 2002
7. Rozporządzenie Ministra Spraw Wewnętrznych i Administracji z dn. 9 listopada 2011 r. w sprawie standardów technicznych wykonywania geodezyjnych pomiarów sytuacyjnych i wysokościowych oraz opracowywania i przekazywania wyników tych pomiarów do państwowego zasobu geodezyjnego i kartograficznego, Dz.U. nr 263 z dn. 7 grudnia 2011 r., poz. 1572;
8. Rozporządzenie Ministra Administracji i Cyfryzacji z dn. 14 lutego 2012 r. w sprawie osnów geodezyjnych, grawimetrycznych i magnetycznych, Dz.U. z dn. 30 marca 2012 r., poz. 352;
9.Rozporządzenie Rady Ministrów z dnia 15 października 2012 r. w sprawie państwowego systemu odniesień przestrzennych, Dz.U. z dnia 14 listopada 2012 r., poz. 1247;
10. Rozporządzenie Ministra Administracji i Cyfryzacji z dn. 12 lutego 2013 r. w sprawie bazy danych geodezyjnej ewidencji sieci uzbrojenia terenu, bazy danych obiektów topograficznych oraz mapy zasadniczej, Dz.U. z dn. 21 marca 2013 r., poz. 383;
11. Instrukcja techniczna K 1. Mapa zasadnicza. Wydanie III, Warszawa 1998.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GK.NMK202_W1: </w:t>
      </w:r>
    </w:p>
    <w:p>
      <w:pPr/>
      <w:r>
        <w:rPr/>
        <w:t xml:space="preserve">Rozumie rolę globalnych i lokalnych układów współrzędnych w pomiarach szczegółowych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wiadomości obejmujący przekrój normalny wzdłuż celowej, obliczenia różnic wysokości dla różnych sposobów pomiaru metodą niwelacji trygonometrycznej, obliczenia redukcji geometrycznych i odwzorowawczych długości boku pomierzonego dalmierzem elektrooptycznym.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T2A_W04, T2A_W07</w:t>
      </w:r>
    </w:p>
    <w:p>
      <w:pPr>
        <w:keepNext w:val="1"/>
        <w:spacing w:after="10"/>
      </w:pPr>
      <w:r>
        <w:rPr>
          <w:b/>
          <w:bCs/>
        </w:rPr>
        <w:t xml:space="preserve">Efekt GK.NMK202_W2: </w:t>
      </w:r>
    </w:p>
    <w:p>
      <w:pPr/>
      <w:r>
        <w:rPr/>
        <w:t xml:space="preserve">Zna nowoczesne technologie pomiarów sytuacyjno-wysokościowych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wiadomości z zakresu funkcji specjalnych tachimetrów elektronicznych oraz pomiarów z uwzględnieniem kodowania szczegółów terenowych.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K_W03, K_W06, K_W13, K_W14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T2A_W04, T2A_W07, T2A_W09, T2A_W11, T2A_W04, T2A_W07, T2A_W04, T2A_W05</w:t>
      </w:r>
    </w:p>
    <w:p>
      <w:pPr>
        <w:keepNext w:val="1"/>
        <w:spacing w:after="10"/>
      </w:pPr>
      <w:r>
        <w:rPr>
          <w:b/>
          <w:bCs/>
        </w:rPr>
        <w:t xml:space="preserve">Efekt GK.NMK202_W3: </w:t>
      </w:r>
    </w:p>
    <w:p>
      <w:pPr/>
      <w:r>
        <w:rPr/>
        <w:t xml:space="preserve">Zna zasady zakładania klasycznych i nowoczesnych osnów pomiarowych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wiadomości obejmujący: opracowanie numeryczne swobodnego stanowiska tachimetrycznego, powiązanie stanowiska GNSS z klasycznymi sieciami geodezyjnymi, zakładania osnów modularnych. Sprawdzian wiadomości z analizy dokładności wcięć wielokrotnych.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K_W03, K_W06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T2A_W04, T2A_W07, T2A_W09, T2A_W11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GK.NMK202_U1: </w:t>
      </w:r>
    </w:p>
    <w:p>
      <w:pPr/>
      <w:r>
        <w:rPr/>
        <w:t xml:space="preserve">Potrafi opracować wykonane pomiary, wprowadzać poprawki oraz redukcje geometryczne i odwzorowawcze oraz ocenić ich dokładność.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Opracowanie pomiarów tachimetrycznych w Układzie 2000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T2A_U09, T2A_U10, T2A_U11</w:t>
      </w:r>
    </w:p>
    <w:p>
      <w:pPr>
        <w:keepNext w:val="1"/>
        <w:spacing w:after="10"/>
      </w:pPr>
      <w:r>
        <w:rPr>
          <w:b/>
          <w:bCs/>
        </w:rPr>
        <w:t xml:space="preserve">Efekt GK.NMK202_U2: </w:t>
      </w:r>
    </w:p>
    <w:p>
      <w:pPr/>
      <w:r>
        <w:rPr/>
        <w:t xml:space="preserve">Potrafi wykonać pomiary sytuacyjno-wysokościowe z wykorzystaniem nowoczesnych technologii pomiarowych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umiejętności wykorzystania funkcji specjalnych w wybranych tachimetrach elektronicznych. Opracowanie swobodnego stanowiska tachimetrycznego.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K_U08, K_U11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T2A_U05, T2A_U12, T2A_U17, T2A_U18, T2A_U09, T2A_U10, T2A_U11</w:t>
      </w:r>
    </w:p>
    <w:p>
      <w:pPr>
        <w:keepNext w:val="1"/>
        <w:spacing w:after="10"/>
      </w:pPr>
      <w:r>
        <w:rPr>
          <w:b/>
          <w:bCs/>
        </w:rPr>
        <w:t xml:space="preserve">Efekt GK.NMK202_U3: </w:t>
      </w:r>
    </w:p>
    <w:p>
      <w:pPr/>
      <w:r>
        <w:rPr/>
        <w:t xml:space="preserve">Potrafi projektować, zakładać i opracowywać wielofunkcyjne osnowy pomiarowe.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Opracowanie projektu wielokrotnego wcięcia wstecz. Analiza dokładności ciągów tachimetrycznych i sieci modularnej.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T2A_U09, T2A_U10, T2A_U11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GK.NMK202_K1: </w:t>
      </w:r>
    </w:p>
    <w:p>
      <w:pPr/>
      <w:r>
        <w:rPr/>
        <w:t xml:space="preserve">Rozumie potrzebę ciągłego doskonalenia zawodowego oraz  starannego wykonywania powierzonych zadań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 zaliczonych pozytywnie sprawdzianach wykazuje się wiedzą, wykraczającą poza treść wykładu, zawartą w podanej literaturze i instrukcjach technicznych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</w:t>
      </w:r>
    </w:p>
    <w:p>
      <w:pPr>
        <w:keepNext w:val="1"/>
        <w:spacing w:after="10"/>
      </w:pPr>
      <w:r>
        <w:rPr>
          <w:b/>
          <w:bCs/>
        </w:rPr>
        <w:t xml:space="preserve">Efekt GK.NMK202_K2: </w:t>
      </w:r>
    </w:p>
    <w:p>
      <w:pPr/>
      <w:r>
        <w:rPr/>
        <w:t xml:space="preserve">Potrafi pracować w grupie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ćwiczeń realizowanych w zespołach pomiarowych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K_K03, 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T2A_K02, T2A_K03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2025-04-10T07:39:18+02:00</dcterms:created>
  <dcterms:modified xsi:type="dcterms:W3CDTF">2025-04-10T07:39:18+02:00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